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2067" w:rsidRPr="004A2067" w:rsidRDefault="004A2067" w:rsidP="004A2067">
      <w:pPr>
        <w:spacing w:after="0"/>
        <w:jc w:val="both"/>
        <w:rPr>
          <w:rFonts w:ascii="Arial" w:eastAsia="Calibri" w:hAnsi="Arial" w:cs="Arial"/>
          <w:sz w:val="24"/>
          <w:szCs w:val="24"/>
          <w:lang w:eastAsia="zh-CN"/>
        </w:rPr>
      </w:pPr>
      <w:r w:rsidRPr="004A2067">
        <w:rPr>
          <w:rFonts w:ascii="Arial" w:eastAsia="Calibri" w:hAnsi="Arial" w:cs="Arial"/>
          <w:sz w:val="24"/>
          <w:szCs w:val="24"/>
          <w:lang w:eastAsia="zh-CN"/>
        </w:rPr>
        <w:t>3GPP TSG-RAN WG3 #105bis</w:t>
      </w:r>
      <w:r w:rsidRPr="004A2067">
        <w:rPr>
          <w:rFonts w:ascii="Arial" w:eastAsia="Calibri" w:hAnsi="Arial" w:cs="Arial"/>
          <w:sz w:val="24"/>
          <w:szCs w:val="24"/>
          <w:lang w:eastAsia="zh-CN"/>
        </w:rPr>
        <w:tab/>
      </w:r>
      <w:r w:rsidRPr="004A2067">
        <w:rPr>
          <w:rFonts w:ascii="Arial" w:eastAsia="Calibri" w:hAnsi="Arial" w:cs="Arial"/>
          <w:sz w:val="24"/>
          <w:szCs w:val="24"/>
          <w:lang w:eastAsia="zh-CN"/>
        </w:rPr>
        <w:tab/>
      </w:r>
      <w:r w:rsidRPr="004A2067">
        <w:rPr>
          <w:rFonts w:ascii="Arial" w:eastAsia="Calibri" w:hAnsi="Arial" w:cs="Arial"/>
          <w:sz w:val="24"/>
          <w:szCs w:val="24"/>
          <w:lang w:eastAsia="zh-CN"/>
        </w:rPr>
        <w:tab/>
      </w:r>
      <w:r w:rsidRPr="004A2067">
        <w:rPr>
          <w:rFonts w:ascii="Arial" w:eastAsia="Calibri" w:hAnsi="Arial" w:cs="Arial"/>
          <w:sz w:val="24"/>
          <w:szCs w:val="24"/>
          <w:lang w:eastAsia="zh-CN"/>
        </w:rPr>
        <w:tab/>
      </w:r>
      <w:r w:rsidRPr="004A2067">
        <w:rPr>
          <w:rFonts w:ascii="Arial" w:eastAsia="Calibri" w:hAnsi="Arial" w:cs="Arial"/>
          <w:sz w:val="24"/>
          <w:szCs w:val="24"/>
          <w:lang w:eastAsia="zh-CN"/>
        </w:rPr>
        <w:tab/>
      </w:r>
      <w:r w:rsidRPr="004A2067">
        <w:rPr>
          <w:rFonts w:ascii="Arial" w:eastAsia="Calibri" w:hAnsi="Arial" w:cs="Arial"/>
          <w:sz w:val="24"/>
          <w:szCs w:val="24"/>
          <w:lang w:eastAsia="zh-CN"/>
        </w:rPr>
        <w:tab/>
      </w:r>
      <w:r w:rsidRPr="004A2067">
        <w:rPr>
          <w:rFonts w:ascii="Arial" w:eastAsia="Calibri" w:hAnsi="Arial" w:cs="Arial"/>
          <w:sz w:val="24"/>
          <w:szCs w:val="24"/>
          <w:lang w:eastAsia="zh-CN"/>
        </w:rPr>
        <w:tab/>
        <w:t xml:space="preserve">                        </w:t>
      </w:r>
      <w:r w:rsidR="002E2C21">
        <w:rPr>
          <w:rFonts w:ascii="Arial" w:eastAsiaTheme="minorEastAsia" w:hAnsi="Arial" w:cs="Arial" w:hint="eastAsia"/>
          <w:sz w:val="24"/>
          <w:szCs w:val="24"/>
          <w:lang w:eastAsia="zh-CN"/>
        </w:rPr>
        <w:t xml:space="preserve">   </w:t>
      </w:r>
      <w:r w:rsidRPr="004A2067">
        <w:rPr>
          <w:rFonts w:ascii="Arial" w:eastAsia="Calibri" w:hAnsi="Arial" w:cs="Arial"/>
          <w:sz w:val="24"/>
          <w:szCs w:val="24"/>
          <w:lang w:eastAsia="zh-CN"/>
        </w:rPr>
        <w:t>R3-19</w:t>
      </w:r>
      <w:r w:rsidR="0073741D" w:rsidRPr="0073741D">
        <w:rPr>
          <w:rFonts w:ascii="Arial" w:eastAsia="Calibri" w:hAnsi="Arial" w:cs="Arial" w:hint="eastAsia"/>
          <w:sz w:val="24"/>
          <w:szCs w:val="24"/>
          <w:lang w:eastAsia="zh-CN"/>
        </w:rPr>
        <w:t>5838</w:t>
      </w:r>
    </w:p>
    <w:p w:rsidR="00D15132" w:rsidRPr="00427F64" w:rsidRDefault="004A2067" w:rsidP="004A2067">
      <w:pPr>
        <w:spacing w:after="0"/>
        <w:jc w:val="both"/>
        <w:rPr>
          <w:rFonts w:ascii="Arial" w:eastAsiaTheme="minorEastAsia" w:hAnsi="Arial" w:cs="Arial"/>
          <w:b/>
          <w:bCs/>
          <w:sz w:val="24"/>
          <w:lang w:eastAsia="zh-CN"/>
        </w:rPr>
      </w:pPr>
      <w:r w:rsidRPr="004A2067">
        <w:rPr>
          <w:rFonts w:ascii="Arial" w:eastAsia="Calibri" w:hAnsi="Arial" w:cs="Arial"/>
          <w:sz w:val="24"/>
          <w:szCs w:val="24"/>
          <w:lang w:eastAsia="zh-CN"/>
        </w:rPr>
        <w:t>Chongqing, China, 14-18 October 2019</w:t>
      </w:r>
    </w:p>
    <w:p w:rsidR="00206AFB" w:rsidRPr="00711E13" w:rsidRDefault="00206AFB">
      <w:pPr>
        <w:pStyle w:val="a5"/>
        <w:rPr>
          <w:bCs/>
          <w:noProof w:val="0"/>
          <w:sz w:val="24"/>
          <w:lang w:eastAsia="zh-CN"/>
        </w:rPr>
      </w:pPr>
    </w:p>
    <w:p w:rsidR="00206AFB" w:rsidRPr="003300F2" w:rsidRDefault="00206AFB" w:rsidP="00206AFB">
      <w:pPr>
        <w:pStyle w:val="CRCoverPage"/>
        <w:tabs>
          <w:tab w:val="left" w:pos="1985"/>
          <w:tab w:val="left" w:pos="5812"/>
        </w:tabs>
        <w:ind w:left="1985" w:hanging="1985"/>
        <w:rPr>
          <w:rFonts w:eastAsia="宋体"/>
          <w:b/>
          <w:lang w:eastAsia="zh-CN"/>
        </w:rPr>
      </w:pPr>
      <w:r w:rsidRPr="005F7CB2">
        <w:rPr>
          <w:rFonts w:eastAsia="宋体"/>
          <w:b/>
          <w:lang w:eastAsia="zh-CN"/>
        </w:rPr>
        <w:t>Agenda i</w:t>
      </w:r>
      <w:r w:rsidRPr="0052626F">
        <w:rPr>
          <w:rFonts w:eastAsia="宋体"/>
          <w:b/>
          <w:lang w:eastAsia="zh-CN"/>
        </w:rPr>
        <w:t>tem:</w:t>
      </w:r>
      <w:r w:rsidRPr="0052626F">
        <w:rPr>
          <w:rFonts w:eastAsia="宋体"/>
          <w:b/>
          <w:lang w:eastAsia="zh-CN"/>
        </w:rPr>
        <w:tab/>
      </w:r>
      <w:r w:rsidR="0071055D">
        <w:rPr>
          <w:rFonts w:eastAsia="宋体" w:hint="eastAsia"/>
          <w:b/>
          <w:lang w:eastAsia="zh-CN"/>
        </w:rPr>
        <w:t>10.2.</w:t>
      </w:r>
      <w:r w:rsidR="00672F7D">
        <w:rPr>
          <w:rFonts w:eastAsia="宋体" w:hint="eastAsia"/>
          <w:b/>
          <w:lang w:eastAsia="zh-CN"/>
        </w:rPr>
        <w:t>1</w:t>
      </w:r>
    </w:p>
    <w:p w:rsidR="00580BCF" w:rsidRPr="00C07FCA" w:rsidRDefault="0034111C" w:rsidP="00C07FCA">
      <w:pPr>
        <w:pStyle w:val="CRCoverPage"/>
        <w:tabs>
          <w:tab w:val="left" w:pos="1985"/>
          <w:tab w:val="left" w:pos="5812"/>
        </w:tabs>
        <w:ind w:left="1985" w:hanging="1985"/>
        <w:rPr>
          <w:rFonts w:eastAsia="宋体"/>
          <w:b/>
          <w:lang w:eastAsia="zh-CN"/>
        </w:rPr>
      </w:pPr>
      <w:r w:rsidRPr="00C07FCA">
        <w:rPr>
          <w:rFonts w:eastAsia="宋体"/>
          <w:b/>
          <w:lang w:eastAsia="zh-CN"/>
        </w:rPr>
        <w:t>Source:</w:t>
      </w:r>
      <w:r w:rsidRPr="00C07FCA">
        <w:rPr>
          <w:rFonts w:eastAsia="宋体"/>
          <w:b/>
          <w:lang w:eastAsia="zh-CN"/>
        </w:rPr>
        <w:tab/>
      </w:r>
      <w:r w:rsidR="00BD4DBB" w:rsidRPr="00C07FCA">
        <w:rPr>
          <w:rFonts w:eastAsia="宋体" w:hint="eastAsia"/>
          <w:b/>
          <w:lang w:eastAsia="zh-CN"/>
        </w:rPr>
        <w:t>CMCC</w:t>
      </w:r>
    </w:p>
    <w:p w:rsidR="0034111C" w:rsidRPr="009801E7" w:rsidRDefault="008D6E5F" w:rsidP="009801E7">
      <w:pPr>
        <w:pStyle w:val="CRCoverPage"/>
        <w:tabs>
          <w:tab w:val="left" w:pos="1985"/>
          <w:tab w:val="left" w:pos="5812"/>
        </w:tabs>
        <w:ind w:left="1985" w:hanging="1985"/>
        <w:rPr>
          <w:rFonts w:eastAsia="宋体"/>
          <w:b/>
          <w:lang w:eastAsia="zh-CN"/>
        </w:rPr>
      </w:pPr>
      <w:r w:rsidRPr="009801E7">
        <w:rPr>
          <w:rFonts w:eastAsia="宋体"/>
          <w:b/>
          <w:lang w:eastAsia="zh-CN"/>
        </w:rPr>
        <w:t>Title:</w:t>
      </w:r>
      <w:r w:rsidRPr="009801E7">
        <w:rPr>
          <w:rFonts w:eastAsia="宋体"/>
          <w:b/>
          <w:lang w:eastAsia="zh-CN"/>
        </w:rPr>
        <w:tab/>
      </w:r>
      <w:r w:rsidR="00387BA4">
        <w:rPr>
          <w:rFonts w:eastAsia="宋体" w:hint="eastAsia"/>
          <w:b/>
          <w:lang w:eastAsia="zh-CN"/>
        </w:rPr>
        <w:t>CU-</w:t>
      </w:r>
      <w:r w:rsidR="00672F7D">
        <w:rPr>
          <w:rFonts w:eastAsia="宋体" w:hint="eastAsia"/>
          <w:b/>
          <w:lang w:eastAsia="zh-CN"/>
        </w:rPr>
        <w:t>DU impact for m</w:t>
      </w:r>
      <w:r w:rsidR="00721B6A">
        <w:rPr>
          <w:rFonts w:eastAsia="宋体" w:hint="eastAsia"/>
          <w:b/>
          <w:lang w:eastAsia="zh-CN"/>
        </w:rPr>
        <w:t>obility</w:t>
      </w:r>
      <w:r w:rsidR="00FD35C5">
        <w:rPr>
          <w:rFonts w:eastAsia="宋体" w:hint="eastAsia"/>
          <w:b/>
          <w:lang w:eastAsia="zh-CN"/>
        </w:rPr>
        <w:t xml:space="preserve"> </w:t>
      </w:r>
      <w:r w:rsidR="00672F7D">
        <w:rPr>
          <w:rFonts w:eastAsia="宋体" w:hint="eastAsia"/>
          <w:b/>
          <w:lang w:eastAsia="zh-CN"/>
        </w:rPr>
        <w:t>robustness optimization</w:t>
      </w:r>
    </w:p>
    <w:p w:rsidR="00B5023F" w:rsidRPr="00C07FCA" w:rsidRDefault="0034111C" w:rsidP="00C07FCA">
      <w:pPr>
        <w:pStyle w:val="CRCoverPage"/>
        <w:tabs>
          <w:tab w:val="left" w:pos="1985"/>
          <w:tab w:val="left" w:pos="5812"/>
        </w:tabs>
        <w:ind w:left="1985" w:hanging="1985"/>
        <w:rPr>
          <w:rFonts w:eastAsia="宋体"/>
          <w:b/>
          <w:lang w:eastAsia="zh-CN"/>
        </w:rPr>
      </w:pPr>
      <w:r w:rsidRPr="00C07FCA">
        <w:rPr>
          <w:rFonts w:eastAsia="宋体"/>
          <w:b/>
          <w:lang w:eastAsia="zh-CN"/>
        </w:rPr>
        <w:t xml:space="preserve">Document </w:t>
      </w:r>
      <w:proofErr w:type="gramStart"/>
      <w:r w:rsidRPr="00C07FCA">
        <w:rPr>
          <w:rFonts w:eastAsia="宋体"/>
          <w:b/>
          <w:lang w:eastAsia="zh-CN"/>
        </w:rPr>
        <w:t>for:</w:t>
      </w:r>
      <w:proofErr w:type="gramEnd"/>
      <w:r w:rsidRPr="00C07FCA">
        <w:rPr>
          <w:rFonts w:eastAsia="宋体"/>
          <w:b/>
          <w:lang w:eastAsia="zh-CN"/>
        </w:rPr>
        <w:tab/>
      </w:r>
      <w:r w:rsidR="004C461F" w:rsidRPr="00C07FCA">
        <w:rPr>
          <w:rFonts w:eastAsia="宋体" w:hint="eastAsia"/>
          <w:b/>
          <w:lang w:eastAsia="zh-CN"/>
        </w:rPr>
        <w:t>Discussion</w:t>
      </w:r>
      <w:r w:rsidR="00206AFB" w:rsidRPr="00C07FCA">
        <w:rPr>
          <w:rFonts w:eastAsia="宋体" w:hint="eastAsia"/>
          <w:b/>
          <w:lang w:eastAsia="zh-CN"/>
        </w:rPr>
        <w:t xml:space="preserve"> and decision</w:t>
      </w:r>
    </w:p>
    <w:p w:rsidR="000965DB" w:rsidRDefault="00B4163E">
      <w:pPr>
        <w:pStyle w:val="1"/>
      </w:pPr>
      <w:r w:rsidRPr="00711E13">
        <w:t>Introduction</w:t>
      </w:r>
    </w:p>
    <w:p w:rsidR="00262C36" w:rsidRDefault="00C419D3" w:rsidP="00C76FCE">
      <w:pPr>
        <w:widowControl w:val="0"/>
        <w:spacing w:line="256" w:lineRule="auto"/>
        <w:contextualSpacing/>
        <w:jc w:val="both"/>
        <w:rPr>
          <w:lang w:eastAsia="zh-CN"/>
        </w:rPr>
      </w:pPr>
      <w:r>
        <w:rPr>
          <w:rFonts w:hint="eastAsia"/>
          <w:lang w:eastAsia="zh-CN"/>
        </w:rPr>
        <w:t>During last RAN3 meeting, the mobility robustness optimization was discussed and the following agreements were achieved,</w:t>
      </w:r>
    </w:p>
    <w:p w:rsidR="00C419D3" w:rsidRPr="00C419D3" w:rsidRDefault="00C419D3" w:rsidP="00041E2B">
      <w:pPr>
        <w:widowControl w:val="0"/>
        <w:spacing w:line="256" w:lineRule="auto"/>
        <w:ind w:leftChars="200" w:left="400"/>
        <w:contextualSpacing/>
        <w:jc w:val="both"/>
        <w:rPr>
          <w:i/>
          <w:lang w:eastAsia="zh-CN"/>
        </w:rPr>
      </w:pPr>
      <w:r w:rsidRPr="00C419D3">
        <w:rPr>
          <w:rFonts w:hint="eastAsia"/>
          <w:i/>
          <w:lang w:eastAsia="zh-CN"/>
        </w:rPr>
        <w:t>-</w:t>
      </w:r>
      <w:r w:rsidRPr="00C419D3">
        <w:rPr>
          <w:i/>
          <w:lang w:eastAsia="zh-CN"/>
        </w:rPr>
        <w:t>MRO mechanism shall support Rel-15 UEs</w:t>
      </w:r>
    </w:p>
    <w:p w:rsidR="00C419D3" w:rsidRPr="00C419D3" w:rsidRDefault="00C419D3" w:rsidP="00041E2B">
      <w:pPr>
        <w:widowControl w:val="0"/>
        <w:spacing w:line="256" w:lineRule="auto"/>
        <w:ind w:leftChars="200" w:left="400"/>
        <w:contextualSpacing/>
        <w:jc w:val="both"/>
        <w:rPr>
          <w:i/>
          <w:lang w:eastAsia="zh-CN"/>
        </w:rPr>
      </w:pPr>
      <w:r w:rsidRPr="00C419D3">
        <w:rPr>
          <w:rFonts w:hint="eastAsia"/>
          <w:i/>
          <w:lang w:eastAsia="zh-CN"/>
        </w:rPr>
        <w:t>-</w:t>
      </w:r>
      <w:r w:rsidRPr="00C419D3">
        <w:rPr>
          <w:i/>
          <w:lang w:eastAsia="zh-CN"/>
        </w:rPr>
        <w:t xml:space="preserve">Introduce failure indication message and HO report in </w:t>
      </w:r>
      <w:proofErr w:type="spellStart"/>
      <w:r w:rsidRPr="00C419D3">
        <w:rPr>
          <w:i/>
          <w:lang w:eastAsia="zh-CN"/>
        </w:rPr>
        <w:t>Xn</w:t>
      </w:r>
      <w:proofErr w:type="spellEnd"/>
      <w:r w:rsidRPr="00C419D3">
        <w:rPr>
          <w:i/>
          <w:lang w:eastAsia="zh-CN"/>
        </w:rPr>
        <w:t xml:space="preserve"> (message names can be revised offline)</w:t>
      </w:r>
    </w:p>
    <w:p w:rsidR="00C419D3" w:rsidRPr="00C419D3" w:rsidRDefault="00C419D3" w:rsidP="00041E2B">
      <w:pPr>
        <w:widowControl w:val="0"/>
        <w:spacing w:line="256" w:lineRule="auto"/>
        <w:ind w:leftChars="200" w:left="400"/>
        <w:contextualSpacing/>
        <w:jc w:val="both"/>
        <w:rPr>
          <w:i/>
          <w:lang w:eastAsia="zh-CN"/>
        </w:rPr>
      </w:pPr>
      <w:r w:rsidRPr="00C419D3">
        <w:rPr>
          <w:rFonts w:hint="eastAsia"/>
          <w:i/>
          <w:lang w:eastAsia="zh-CN"/>
        </w:rPr>
        <w:t>-</w:t>
      </w:r>
      <w:r w:rsidRPr="00C419D3">
        <w:rPr>
          <w:i/>
          <w:lang w:eastAsia="zh-CN"/>
        </w:rPr>
        <w:t xml:space="preserve">mobility information of source </w:t>
      </w:r>
      <w:proofErr w:type="spellStart"/>
      <w:r w:rsidRPr="00C419D3">
        <w:rPr>
          <w:i/>
          <w:lang w:eastAsia="zh-CN"/>
        </w:rPr>
        <w:t>gNB</w:t>
      </w:r>
      <w:proofErr w:type="spellEnd"/>
      <w:r w:rsidRPr="00C419D3">
        <w:rPr>
          <w:i/>
          <w:lang w:eastAsia="zh-CN"/>
        </w:rPr>
        <w:t xml:space="preserve"> should be included in HANDOVER REQUEST message</w:t>
      </w:r>
    </w:p>
    <w:p w:rsidR="00C419D3" w:rsidRPr="00C419D3" w:rsidRDefault="00C419D3" w:rsidP="00041E2B">
      <w:pPr>
        <w:widowControl w:val="0"/>
        <w:spacing w:line="256" w:lineRule="auto"/>
        <w:ind w:leftChars="200" w:left="400"/>
        <w:contextualSpacing/>
        <w:jc w:val="both"/>
        <w:rPr>
          <w:i/>
          <w:lang w:eastAsia="zh-CN"/>
        </w:rPr>
      </w:pPr>
      <w:r w:rsidRPr="00C419D3">
        <w:rPr>
          <w:rFonts w:hint="eastAsia"/>
          <w:i/>
          <w:lang w:eastAsia="zh-CN"/>
        </w:rPr>
        <w:t>-</w:t>
      </w:r>
      <w:r w:rsidRPr="00C419D3">
        <w:rPr>
          <w:i/>
          <w:lang w:eastAsia="zh-CN"/>
        </w:rPr>
        <w:t>UL and DL RAN configuration transfer mechanism is used to exchange MRO information between LTE and NR (i.e. in NG and S1)</w:t>
      </w:r>
    </w:p>
    <w:p w:rsidR="00C419D3" w:rsidRDefault="00C419D3" w:rsidP="00C76FCE">
      <w:pPr>
        <w:widowControl w:val="0"/>
        <w:spacing w:line="256" w:lineRule="auto"/>
        <w:contextualSpacing/>
        <w:jc w:val="both"/>
        <w:rPr>
          <w:lang w:eastAsia="zh-CN"/>
        </w:rPr>
      </w:pPr>
      <w:r>
        <w:rPr>
          <w:rFonts w:hint="eastAsia"/>
          <w:lang w:eastAsia="zh-CN"/>
        </w:rPr>
        <w:t>And an open issue for UE RLF report from CU to DU is to be continued.</w:t>
      </w:r>
    </w:p>
    <w:p w:rsidR="00262C36" w:rsidRDefault="00262C36" w:rsidP="0073741D">
      <w:pPr>
        <w:spacing w:beforeLines="100"/>
        <w:jc w:val="both"/>
        <w:rPr>
          <w:lang w:eastAsia="zh-CN"/>
        </w:rPr>
      </w:pPr>
      <w:r>
        <w:rPr>
          <w:rFonts w:hint="eastAsia"/>
          <w:lang w:eastAsia="zh-CN"/>
        </w:rPr>
        <w:t>In this contribution, we provide our consideration</w:t>
      </w:r>
      <w:r w:rsidR="00794090">
        <w:rPr>
          <w:rFonts w:hint="eastAsia"/>
          <w:lang w:eastAsia="zh-CN"/>
        </w:rPr>
        <w:t>s</w:t>
      </w:r>
      <w:r>
        <w:rPr>
          <w:rFonts w:hint="eastAsia"/>
          <w:lang w:eastAsia="zh-CN"/>
        </w:rPr>
        <w:t xml:space="preserve"> on</w:t>
      </w:r>
      <w:r w:rsidR="00C76FCE">
        <w:rPr>
          <w:rFonts w:hint="eastAsia"/>
          <w:lang w:eastAsia="zh-CN"/>
        </w:rPr>
        <w:t xml:space="preserve"> </w:t>
      </w:r>
      <w:r w:rsidR="00993A16">
        <w:rPr>
          <w:rFonts w:hint="eastAsia"/>
          <w:lang w:eastAsia="zh-CN"/>
        </w:rPr>
        <w:t>CU-</w:t>
      </w:r>
      <w:r w:rsidR="00C419D3">
        <w:rPr>
          <w:rFonts w:hint="eastAsia"/>
          <w:lang w:eastAsia="zh-CN"/>
        </w:rPr>
        <w:t>DU impact for mobility robustness optimization</w:t>
      </w:r>
      <w:r w:rsidR="00794090">
        <w:rPr>
          <w:rFonts w:hint="eastAsia"/>
          <w:lang w:eastAsia="zh-CN"/>
        </w:rPr>
        <w:t>.</w:t>
      </w:r>
    </w:p>
    <w:p w:rsidR="003547AA" w:rsidRDefault="005E20CB" w:rsidP="00477A5A">
      <w:pPr>
        <w:pStyle w:val="1"/>
      </w:pPr>
      <w:r>
        <w:rPr>
          <w:rFonts w:hint="eastAsia"/>
        </w:rPr>
        <w:t>Discussion</w:t>
      </w:r>
    </w:p>
    <w:p w:rsidR="0067002B" w:rsidRDefault="0067002B" w:rsidP="005022C6">
      <w:pPr>
        <w:rPr>
          <w:lang w:eastAsia="zh-CN"/>
        </w:rPr>
      </w:pPr>
      <w:r>
        <w:rPr>
          <w:rFonts w:hint="eastAsia"/>
          <w:lang w:eastAsia="zh-CN"/>
        </w:rPr>
        <w:t xml:space="preserve">Last meeting suggests two </w:t>
      </w:r>
      <w:r w:rsidR="00AC0417">
        <w:rPr>
          <w:rFonts w:hint="eastAsia"/>
          <w:lang w:eastAsia="zh-CN"/>
        </w:rPr>
        <w:t>issues</w:t>
      </w:r>
      <w:r>
        <w:rPr>
          <w:rFonts w:hint="eastAsia"/>
          <w:lang w:eastAsia="zh-CN"/>
        </w:rPr>
        <w:t xml:space="preserve"> for CU-DU impact on MRO</w:t>
      </w:r>
      <w:r w:rsidR="00993A16">
        <w:rPr>
          <w:rFonts w:hint="eastAsia"/>
          <w:lang w:eastAsia="zh-CN"/>
        </w:rPr>
        <w:t>,</w:t>
      </w:r>
    </w:p>
    <w:p w:rsidR="00993A16" w:rsidRPr="001E7E9F" w:rsidRDefault="00993A16" w:rsidP="00993A16">
      <w:pPr>
        <w:pStyle w:val="af8"/>
        <w:numPr>
          <w:ilvl w:val="0"/>
          <w:numId w:val="5"/>
        </w:numPr>
        <w:rPr>
          <w:rFonts w:ascii="Times New Roman" w:hAnsi="Times New Roman" w:cs="Times New Roman"/>
        </w:rPr>
      </w:pPr>
      <w:proofErr w:type="gramStart"/>
      <w:r w:rsidRPr="001E7E9F">
        <w:rPr>
          <w:rFonts w:ascii="Times New Roman" w:hAnsi="Times New Roman" w:cs="Times New Roman"/>
        </w:rPr>
        <w:t>Whether to introduce signalling from DU to CU?</w:t>
      </w:r>
      <w:proofErr w:type="gramEnd"/>
    </w:p>
    <w:p w:rsidR="0067002B" w:rsidRPr="001E7E9F" w:rsidRDefault="00993A16" w:rsidP="005022C6">
      <w:pPr>
        <w:pStyle w:val="af8"/>
        <w:numPr>
          <w:ilvl w:val="0"/>
          <w:numId w:val="5"/>
        </w:numPr>
        <w:rPr>
          <w:rFonts w:ascii="Times New Roman" w:hAnsi="Times New Roman" w:cs="Times New Roman"/>
        </w:rPr>
      </w:pPr>
      <w:r w:rsidRPr="001E7E9F">
        <w:rPr>
          <w:rFonts w:ascii="Times New Roman" w:hAnsi="Times New Roman" w:cs="Times New Roman"/>
        </w:rPr>
        <w:t>Whether to transfer UE RLF report from CU to DU?</w:t>
      </w:r>
    </w:p>
    <w:p w:rsidR="00993A16" w:rsidRPr="00993A16" w:rsidRDefault="00993A16" w:rsidP="00993A16">
      <w:pPr>
        <w:pStyle w:val="2"/>
        <w:rPr>
          <w:lang w:val="en-GB"/>
        </w:rPr>
      </w:pPr>
      <w:r w:rsidRPr="00993A16">
        <w:rPr>
          <w:lang w:val="en-GB"/>
        </w:rPr>
        <w:t>Whether to introduce signalling from DU to CU</w:t>
      </w:r>
    </w:p>
    <w:p w:rsidR="00CD36E5" w:rsidRDefault="00387BA4" w:rsidP="005022C6">
      <w:pPr>
        <w:rPr>
          <w:lang w:eastAsia="zh-CN"/>
        </w:rPr>
      </w:pPr>
      <w:r>
        <w:rPr>
          <w:rFonts w:hint="eastAsia"/>
          <w:lang w:eastAsia="zh-CN"/>
        </w:rPr>
        <w:t xml:space="preserve">Last meeting paper [1] expressed the concern on how to deal with the cases when RLF is detected at </w:t>
      </w:r>
      <w:proofErr w:type="spellStart"/>
      <w:r>
        <w:rPr>
          <w:rFonts w:hint="eastAsia"/>
          <w:lang w:eastAsia="zh-CN"/>
        </w:rPr>
        <w:t>gNB</w:t>
      </w:r>
      <w:proofErr w:type="spellEnd"/>
      <w:r>
        <w:rPr>
          <w:rFonts w:hint="eastAsia"/>
          <w:lang w:eastAsia="zh-CN"/>
        </w:rPr>
        <w:t xml:space="preserve">-DU but not at </w:t>
      </w:r>
      <w:proofErr w:type="spellStart"/>
      <w:r>
        <w:rPr>
          <w:rFonts w:hint="eastAsia"/>
          <w:lang w:eastAsia="zh-CN"/>
        </w:rPr>
        <w:t>gNB</w:t>
      </w:r>
      <w:proofErr w:type="spellEnd"/>
      <w:r>
        <w:rPr>
          <w:rFonts w:hint="eastAsia"/>
          <w:lang w:eastAsia="zh-CN"/>
        </w:rPr>
        <w:t>-CU, and two scenarios are mentioned,</w:t>
      </w:r>
    </w:p>
    <w:p w:rsidR="00387BA4" w:rsidRPr="00387BA4" w:rsidRDefault="00387BA4" w:rsidP="00387BA4">
      <w:pPr>
        <w:rPr>
          <w:i/>
          <w:lang w:eastAsia="zh-CN"/>
        </w:rPr>
      </w:pPr>
      <w:r w:rsidRPr="00387BA4">
        <w:rPr>
          <w:i/>
          <w:lang w:eastAsia="zh-CN"/>
        </w:rPr>
        <w:t>1)</w:t>
      </w:r>
      <w:r w:rsidRPr="00387BA4">
        <w:rPr>
          <w:i/>
          <w:lang w:eastAsia="zh-CN"/>
        </w:rPr>
        <w:tab/>
        <w:t>RLF due to reaching the maximum number of RLC Retransmissions</w:t>
      </w:r>
    </w:p>
    <w:p w:rsidR="00387BA4" w:rsidRPr="00387BA4" w:rsidRDefault="00387BA4" w:rsidP="00387BA4">
      <w:pPr>
        <w:rPr>
          <w:i/>
          <w:lang w:eastAsia="zh-CN"/>
        </w:rPr>
      </w:pPr>
      <w:r w:rsidRPr="00387BA4">
        <w:rPr>
          <w:i/>
          <w:lang w:eastAsia="zh-CN"/>
        </w:rPr>
        <w:t>2)</w:t>
      </w:r>
      <w:r w:rsidRPr="00387BA4">
        <w:rPr>
          <w:i/>
          <w:lang w:eastAsia="zh-CN"/>
        </w:rPr>
        <w:tab/>
        <w:t>RLF due to reaching the maximum number of out of synch events at L1</w:t>
      </w:r>
    </w:p>
    <w:p w:rsidR="006027BF" w:rsidRDefault="00A23E66" w:rsidP="005022C6">
      <w:pPr>
        <w:rPr>
          <w:lang w:eastAsia="zh-CN"/>
        </w:rPr>
      </w:pPr>
      <w:r>
        <w:rPr>
          <w:rFonts w:hint="eastAsia"/>
          <w:lang w:eastAsia="zh-CN"/>
        </w:rPr>
        <w:t xml:space="preserve">The concern is raised since the UE cannot identify such cases and therefore the UE RLF report is unable to report such cause to </w:t>
      </w:r>
      <w:proofErr w:type="spellStart"/>
      <w:r>
        <w:rPr>
          <w:rFonts w:hint="eastAsia"/>
          <w:lang w:eastAsia="zh-CN"/>
        </w:rPr>
        <w:t>gNB</w:t>
      </w:r>
      <w:proofErr w:type="spellEnd"/>
      <w:r>
        <w:rPr>
          <w:rFonts w:hint="eastAsia"/>
          <w:lang w:eastAsia="zh-CN"/>
        </w:rPr>
        <w:t xml:space="preserve">-CU. As a result, it is necessary to introduce </w:t>
      </w:r>
      <w:r>
        <w:rPr>
          <w:lang w:eastAsia="zh-CN"/>
        </w:rPr>
        <w:t>signaling</w:t>
      </w:r>
      <w:r>
        <w:rPr>
          <w:rFonts w:hint="eastAsia"/>
          <w:lang w:eastAsia="zh-CN"/>
        </w:rPr>
        <w:t xml:space="preserve"> from </w:t>
      </w:r>
      <w:proofErr w:type="spellStart"/>
      <w:r>
        <w:rPr>
          <w:rFonts w:hint="eastAsia"/>
          <w:lang w:eastAsia="zh-CN"/>
        </w:rPr>
        <w:t>gNB</w:t>
      </w:r>
      <w:proofErr w:type="spellEnd"/>
      <w:r>
        <w:rPr>
          <w:rFonts w:hint="eastAsia"/>
          <w:lang w:eastAsia="zh-CN"/>
        </w:rPr>
        <w:t xml:space="preserve">-DU to </w:t>
      </w:r>
      <w:proofErr w:type="spellStart"/>
      <w:r>
        <w:rPr>
          <w:rFonts w:hint="eastAsia"/>
          <w:lang w:eastAsia="zh-CN"/>
        </w:rPr>
        <w:t>gNB</w:t>
      </w:r>
      <w:proofErr w:type="spellEnd"/>
      <w:r>
        <w:rPr>
          <w:rFonts w:hint="eastAsia"/>
          <w:lang w:eastAsia="zh-CN"/>
        </w:rPr>
        <w:t>-CU to inform such cases.</w:t>
      </w:r>
    </w:p>
    <w:p w:rsidR="0067002B" w:rsidRDefault="00A23E66" w:rsidP="005022C6">
      <w:pPr>
        <w:rPr>
          <w:lang w:eastAsia="zh-CN"/>
        </w:rPr>
      </w:pPr>
      <w:r>
        <w:rPr>
          <w:rFonts w:hint="eastAsia"/>
          <w:lang w:eastAsia="zh-CN"/>
        </w:rPr>
        <w:t>In our opinion,</w:t>
      </w:r>
      <w:r w:rsidR="00536BCF">
        <w:rPr>
          <w:rFonts w:hint="eastAsia"/>
          <w:lang w:eastAsia="zh-CN"/>
        </w:rPr>
        <w:t xml:space="preserve"> for current spec,</w:t>
      </w:r>
      <w:r>
        <w:rPr>
          <w:rFonts w:hint="eastAsia"/>
          <w:lang w:eastAsia="zh-CN"/>
        </w:rPr>
        <w:t xml:space="preserve"> </w:t>
      </w:r>
      <w:r w:rsidR="00536BCF">
        <w:rPr>
          <w:rFonts w:hint="eastAsia"/>
          <w:lang w:eastAsia="zh-CN"/>
        </w:rPr>
        <w:t>when we talk about the first case when the RLC at the RAN side reaches the maximum number of retransmission in DL,</w:t>
      </w:r>
      <w:r w:rsidR="0067002B">
        <w:rPr>
          <w:rFonts w:hint="eastAsia"/>
          <w:lang w:eastAsia="zh-CN"/>
        </w:rPr>
        <w:t xml:space="preserve"> or the second case when L1 at the RAN side reaches the maximum number of out-of-sync events,</w:t>
      </w:r>
      <w:r w:rsidR="00536BCF">
        <w:rPr>
          <w:rFonts w:hint="eastAsia"/>
          <w:lang w:eastAsia="zh-CN"/>
        </w:rPr>
        <w:t xml:space="preserve"> the DU will firstly detect such issue but is unable to inform CU of the root cause</w:t>
      </w:r>
      <w:r w:rsidR="0067002B">
        <w:rPr>
          <w:rFonts w:hint="eastAsia"/>
          <w:lang w:eastAsia="zh-CN"/>
        </w:rPr>
        <w:t xml:space="preserve">. Then the DU can do nothing but to wait for UE to detect the </w:t>
      </w:r>
      <w:r w:rsidR="0067002B">
        <w:rPr>
          <w:lang w:eastAsia="zh-CN"/>
        </w:rPr>
        <w:t>problem</w:t>
      </w:r>
      <w:r w:rsidR="0067002B">
        <w:rPr>
          <w:rFonts w:hint="eastAsia"/>
          <w:lang w:eastAsia="zh-CN"/>
        </w:rPr>
        <w:t xml:space="preserve"> and UE will then perform RRC re-establishment to </w:t>
      </w:r>
      <w:r w:rsidR="00993A16">
        <w:rPr>
          <w:rFonts w:hint="eastAsia"/>
          <w:lang w:eastAsia="zh-CN"/>
        </w:rPr>
        <w:t xml:space="preserve">the other </w:t>
      </w:r>
      <w:r w:rsidR="0067002B">
        <w:rPr>
          <w:rFonts w:hint="eastAsia"/>
          <w:lang w:eastAsia="zh-CN"/>
        </w:rPr>
        <w:t xml:space="preserve">cell, </w:t>
      </w:r>
      <w:r w:rsidR="00993A16">
        <w:rPr>
          <w:rFonts w:hint="eastAsia"/>
          <w:lang w:eastAsia="zh-CN"/>
        </w:rPr>
        <w:t xml:space="preserve">and then the node hosting the other cell use RLF INDICATION message to inform the original cell, </w:t>
      </w:r>
      <w:r w:rsidR="0067002B">
        <w:rPr>
          <w:rFonts w:hint="eastAsia"/>
          <w:lang w:eastAsia="zh-CN"/>
        </w:rPr>
        <w:t>which is</w:t>
      </w:r>
      <w:r w:rsidR="00993A16">
        <w:rPr>
          <w:rFonts w:hint="eastAsia"/>
          <w:lang w:eastAsia="zh-CN"/>
        </w:rPr>
        <w:t xml:space="preserve"> indicated as</w:t>
      </w:r>
      <w:r w:rsidR="0067002B">
        <w:rPr>
          <w:rFonts w:hint="eastAsia"/>
          <w:lang w:eastAsia="zh-CN"/>
        </w:rPr>
        <w:t xml:space="preserve"> </w:t>
      </w:r>
      <w:r w:rsidR="0067002B">
        <w:rPr>
          <w:rFonts w:hint="eastAsia"/>
          <w:lang w:eastAsia="zh-CN"/>
        </w:rPr>
        <w:lastRenderedPageBreak/>
        <w:t xml:space="preserve">time consuming and inefficient. As a result, it is beneficial that DU can </w:t>
      </w:r>
      <w:r w:rsidR="00993A16">
        <w:rPr>
          <w:rFonts w:hint="eastAsia"/>
          <w:lang w:eastAsia="zh-CN"/>
        </w:rPr>
        <w:t>signal CU of the real root cause which is not caused by the channel condition, but by the protocol issue.</w:t>
      </w:r>
    </w:p>
    <w:p w:rsidR="0067002B" w:rsidRPr="00993A16" w:rsidRDefault="00993A16" w:rsidP="005022C6">
      <w:pPr>
        <w:rPr>
          <w:b/>
          <w:lang w:eastAsia="zh-CN"/>
        </w:rPr>
      </w:pPr>
      <w:r w:rsidRPr="00993A16">
        <w:rPr>
          <w:rFonts w:hint="eastAsia"/>
          <w:b/>
          <w:lang w:eastAsia="zh-CN"/>
        </w:rPr>
        <w:t>Observation 1: I</w:t>
      </w:r>
      <w:r w:rsidRPr="00993A16">
        <w:rPr>
          <w:b/>
          <w:lang w:eastAsia="zh-CN"/>
        </w:rPr>
        <w:t>t is beneficial that DU can signal CU of the real root cause which is not caused by the channel condition, but by the protocol issue.</w:t>
      </w:r>
    </w:p>
    <w:p w:rsidR="00993A16" w:rsidRDefault="00993A16" w:rsidP="005022C6">
      <w:pPr>
        <w:rPr>
          <w:lang w:eastAsia="zh-CN"/>
        </w:rPr>
      </w:pPr>
      <w:r>
        <w:rPr>
          <w:rFonts w:hint="eastAsia"/>
          <w:lang w:eastAsia="zh-CN"/>
        </w:rPr>
        <w:t xml:space="preserve">However, if the </w:t>
      </w:r>
      <w:r>
        <w:rPr>
          <w:lang w:eastAsia="zh-CN"/>
        </w:rPr>
        <w:t>signaling</w:t>
      </w:r>
      <w:r>
        <w:rPr>
          <w:rFonts w:hint="eastAsia"/>
          <w:lang w:eastAsia="zh-CN"/>
        </w:rPr>
        <w:t xml:space="preserve"> from DU to CU were introduced, does CU and DU really need to wait for UE to perform RRC reestablishment and then receive UE RLF report?</w:t>
      </w:r>
      <w:r w:rsidR="000C3DF2">
        <w:rPr>
          <w:rFonts w:hint="eastAsia"/>
          <w:lang w:eastAsia="zh-CN"/>
        </w:rPr>
        <w:t xml:space="preserve"> </w:t>
      </w:r>
      <w:proofErr w:type="gramStart"/>
      <w:r w:rsidR="000C3DF2">
        <w:rPr>
          <w:rFonts w:hint="eastAsia"/>
          <w:lang w:eastAsia="zh-CN"/>
        </w:rPr>
        <w:t>Assuming that the problem is mainly caused by protocol issue, but not by channel condition.</w:t>
      </w:r>
      <w:proofErr w:type="gramEnd"/>
    </w:p>
    <w:p w:rsidR="00A23E66" w:rsidRDefault="00993A16" w:rsidP="005022C6">
      <w:pPr>
        <w:rPr>
          <w:lang w:eastAsia="zh-CN"/>
        </w:rPr>
      </w:pPr>
      <w:r>
        <w:rPr>
          <w:rFonts w:hint="eastAsia"/>
          <w:lang w:eastAsia="zh-CN"/>
        </w:rPr>
        <w:t>In our opinion, f</w:t>
      </w:r>
      <w:r w:rsidR="00321897">
        <w:rPr>
          <w:rFonts w:hint="eastAsia"/>
          <w:lang w:eastAsia="zh-CN"/>
        </w:rPr>
        <w:t xml:space="preserve">or the first case, when RLC reaches the maximum number of transmissions in DL, </w:t>
      </w:r>
      <w:r>
        <w:rPr>
          <w:rFonts w:hint="eastAsia"/>
          <w:lang w:eastAsia="zh-CN"/>
        </w:rPr>
        <w:t>after</w:t>
      </w:r>
      <w:r w:rsidR="00A40819">
        <w:rPr>
          <w:rFonts w:hint="eastAsia"/>
          <w:lang w:eastAsia="zh-CN"/>
        </w:rPr>
        <w:t xml:space="preserve"> the </w:t>
      </w:r>
      <w:proofErr w:type="spellStart"/>
      <w:r w:rsidR="00A40819">
        <w:rPr>
          <w:rFonts w:hint="eastAsia"/>
          <w:lang w:eastAsia="zh-CN"/>
        </w:rPr>
        <w:t>gNB</w:t>
      </w:r>
      <w:proofErr w:type="spellEnd"/>
      <w:r w:rsidR="00A40819">
        <w:rPr>
          <w:rFonts w:hint="eastAsia"/>
          <w:lang w:eastAsia="zh-CN"/>
        </w:rPr>
        <w:t>-DU inform</w:t>
      </w:r>
      <w:r>
        <w:rPr>
          <w:rFonts w:hint="eastAsia"/>
          <w:lang w:eastAsia="zh-CN"/>
        </w:rPr>
        <w:t>s</w:t>
      </w:r>
      <w:r w:rsidR="00A40819">
        <w:rPr>
          <w:rFonts w:hint="eastAsia"/>
          <w:lang w:eastAsia="zh-CN"/>
        </w:rPr>
        <w:t xml:space="preserve"> the </w:t>
      </w:r>
      <w:proofErr w:type="spellStart"/>
      <w:r w:rsidR="00A40819">
        <w:rPr>
          <w:rFonts w:hint="eastAsia"/>
          <w:lang w:eastAsia="zh-CN"/>
        </w:rPr>
        <w:t>gNB</w:t>
      </w:r>
      <w:proofErr w:type="spellEnd"/>
      <w:r w:rsidR="00A40819">
        <w:rPr>
          <w:rFonts w:hint="eastAsia"/>
          <w:lang w:eastAsia="zh-CN"/>
        </w:rPr>
        <w:t>-CU about such issue</w:t>
      </w:r>
      <w:r>
        <w:rPr>
          <w:rFonts w:hint="eastAsia"/>
          <w:lang w:eastAsia="zh-CN"/>
        </w:rPr>
        <w:t>, the</w:t>
      </w:r>
      <w:r w:rsidR="00A40819">
        <w:rPr>
          <w:rFonts w:hint="eastAsia"/>
          <w:lang w:eastAsia="zh-CN"/>
        </w:rPr>
        <w:t xml:space="preserve"> </w:t>
      </w:r>
      <w:proofErr w:type="spellStart"/>
      <w:r w:rsidR="00A40819">
        <w:rPr>
          <w:rFonts w:hint="eastAsia"/>
          <w:lang w:eastAsia="zh-CN"/>
        </w:rPr>
        <w:t>gNB</w:t>
      </w:r>
      <w:proofErr w:type="spellEnd"/>
      <w:r w:rsidR="00A40819">
        <w:rPr>
          <w:rFonts w:hint="eastAsia"/>
          <w:lang w:eastAsia="zh-CN"/>
        </w:rPr>
        <w:t xml:space="preserve">-CU will trigger UE Context Modification procedure to achieve RLC re-establishment, and may perform RRC reconfiguration to UE if necessary. Therefore, this case only causes the reconfiguration </w:t>
      </w:r>
      <w:r w:rsidR="00A40819">
        <w:rPr>
          <w:lang w:eastAsia="zh-CN"/>
        </w:rPr>
        <w:t>operation</w:t>
      </w:r>
      <w:r w:rsidR="00A40819">
        <w:rPr>
          <w:rFonts w:hint="eastAsia"/>
          <w:lang w:eastAsia="zh-CN"/>
        </w:rPr>
        <w:t xml:space="preserve"> by the network</w:t>
      </w:r>
      <w:r w:rsidR="006D54AB">
        <w:rPr>
          <w:rFonts w:hint="eastAsia"/>
          <w:lang w:eastAsia="zh-CN"/>
        </w:rPr>
        <w:t>, and no further RRC reestablishment procedure UE will perform</w:t>
      </w:r>
      <w:r w:rsidR="00116D2C">
        <w:rPr>
          <w:rFonts w:hint="eastAsia"/>
          <w:lang w:eastAsia="zh-CN"/>
        </w:rPr>
        <w:t>; otherwise it still indicates the poor channel quality which has been specified by UE RLF report</w:t>
      </w:r>
      <w:r w:rsidR="00A40819">
        <w:rPr>
          <w:rFonts w:hint="eastAsia"/>
          <w:lang w:eastAsia="zh-CN"/>
        </w:rPr>
        <w:t>.</w:t>
      </w:r>
    </w:p>
    <w:p w:rsidR="006D54AB" w:rsidRDefault="00A40819" w:rsidP="005022C6">
      <w:pPr>
        <w:rPr>
          <w:lang w:eastAsia="zh-CN"/>
        </w:rPr>
      </w:pPr>
      <w:r>
        <w:rPr>
          <w:rFonts w:hint="eastAsia"/>
          <w:lang w:eastAsia="zh-CN"/>
        </w:rPr>
        <w:t xml:space="preserve">For the second case, the </w:t>
      </w:r>
      <w:proofErr w:type="spellStart"/>
      <w:r>
        <w:rPr>
          <w:rFonts w:hint="eastAsia"/>
          <w:lang w:eastAsia="zh-CN"/>
        </w:rPr>
        <w:t>gNB</w:t>
      </w:r>
      <w:proofErr w:type="spellEnd"/>
      <w:r>
        <w:rPr>
          <w:rFonts w:hint="eastAsia"/>
          <w:lang w:eastAsia="zh-CN"/>
        </w:rPr>
        <w:t xml:space="preserve">-DU will firstly try to keep the UE within the same cell, and trigger a PDCCH order to synchronize the downlink. The </w:t>
      </w:r>
      <w:proofErr w:type="spellStart"/>
      <w:r>
        <w:rPr>
          <w:rFonts w:hint="eastAsia"/>
          <w:lang w:eastAsia="zh-CN"/>
        </w:rPr>
        <w:t>gNB</w:t>
      </w:r>
      <w:proofErr w:type="spellEnd"/>
      <w:r>
        <w:rPr>
          <w:rFonts w:hint="eastAsia"/>
          <w:lang w:eastAsia="zh-CN"/>
        </w:rPr>
        <w:t>-DU may in</w:t>
      </w:r>
      <w:r w:rsidR="00BE49C2">
        <w:rPr>
          <w:rFonts w:hint="eastAsia"/>
          <w:lang w:eastAsia="zh-CN"/>
        </w:rPr>
        <w:t xml:space="preserve">form the </w:t>
      </w:r>
      <w:proofErr w:type="spellStart"/>
      <w:r w:rsidR="00BE49C2">
        <w:rPr>
          <w:rFonts w:hint="eastAsia"/>
          <w:lang w:eastAsia="zh-CN"/>
        </w:rPr>
        <w:t>gNB</w:t>
      </w:r>
      <w:proofErr w:type="spellEnd"/>
      <w:r w:rsidR="00BE49C2">
        <w:rPr>
          <w:rFonts w:hint="eastAsia"/>
          <w:lang w:eastAsia="zh-CN"/>
        </w:rPr>
        <w:t xml:space="preserve">-CU the DL is out-of sync to help </w:t>
      </w:r>
      <w:proofErr w:type="spellStart"/>
      <w:r w:rsidR="00BE49C2">
        <w:rPr>
          <w:rFonts w:hint="eastAsia"/>
          <w:lang w:eastAsia="zh-CN"/>
        </w:rPr>
        <w:t>gNB</w:t>
      </w:r>
      <w:proofErr w:type="spellEnd"/>
      <w:r w:rsidR="00BE49C2">
        <w:rPr>
          <w:rFonts w:hint="eastAsia"/>
          <w:lang w:eastAsia="zh-CN"/>
        </w:rPr>
        <w:t>-CU identify the DL signal is not good enough.</w:t>
      </w:r>
      <w:r w:rsidR="00EC65D4">
        <w:rPr>
          <w:rFonts w:hint="eastAsia"/>
          <w:lang w:eastAsia="zh-CN"/>
        </w:rPr>
        <w:t xml:space="preserve"> As a result, such case will only trigger a PDCCH order</w:t>
      </w:r>
      <w:r w:rsidR="006D54AB">
        <w:rPr>
          <w:rFonts w:hint="eastAsia"/>
          <w:lang w:eastAsia="zh-CN"/>
        </w:rPr>
        <w:t>,</w:t>
      </w:r>
      <w:r w:rsidR="00EC65D4">
        <w:rPr>
          <w:rFonts w:hint="eastAsia"/>
          <w:lang w:eastAsia="zh-CN"/>
        </w:rPr>
        <w:t xml:space="preserve"> and </w:t>
      </w:r>
      <w:r w:rsidR="006D54AB" w:rsidRPr="006D54AB">
        <w:rPr>
          <w:lang w:eastAsia="zh-CN"/>
        </w:rPr>
        <w:t>no further RRC reestablishment procedure UE will perform</w:t>
      </w:r>
      <w:r w:rsidR="00116D2C" w:rsidRPr="00116D2C">
        <w:rPr>
          <w:lang w:eastAsia="zh-CN"/>
        </w:rPr>
        <w:t>; otherwise it still indicates the poor channel quality which has been specified by UE RLF report</w:t>
      </w:r>
      <w:r w:rsidR="00EC65D4">
        <w:rPr>
          <w:rFonts w:hint="eastAsia"/>
          <w:lang w:eastAsia="zh-CN"/>
        </w:rPr>
        <w:t>.</w:t>
      </w:r>
    </w:p>
    <w:p w:rsidR="00EC65D4" w:rsidRPr="009A70DB" w:rsidRDefault="009A70DB" w:rsidP="005022C6">
      <w:pPr>
        <w:rPr>
          <w:b/>
          <w:lang w:eastAsia="zh-CN"/>
        </w:rPr>
      </w:pPr>
      <w:r w:rsidRPr="009A70DB">
        <w:rPr>
          <w:rFonts w:hint="eastAsia"/>
          <w:b/>
          <w:lang w:eastAsia="zh-CN"/>
        </w:rPr>
        <w:t>Observation</w:t>
      </w:r>
      <w:r w:rsidR="00EC65D4" w:rsidRPr="009A70DB">
        <w:rPr>
          <w:rFonts w:hint="eastAsia"/>
          <w:b/>
          <w:lang w:eastAsia="zh-CN"/>
        </w:rPr>
        <w:t xml:space="preserve"> </w:t>
      </w:r>
      <w:r w:rsidR="00E0107A">
        <w:rPr>
          <w:rFonts w:hint="eastAsia"/>
          <w:b/>
          <w:lang w:eastAsia="zh-CN"/>
        </w:rPr>
        <w:t>2</w:t>
      </w:r>
      <w:r w:rsidR="00EC65D4" w:rsidRPr="009A70DB">
        <w:rPr>
          <w:rFonts w:hint="eastAsia"/>
          <w:b/>
          <w:lang w:eastAsia="zh-CN"/>
        </w:rPr>
        <w:t xml:space="preserve">: </w:t>
      </w:r>
      <w:r w:rsidR="00E0107A">
        <w:rPr>
          <w:rFonts w:hint="eastAsia"/>
          <w:b/>
          <w:lang w:eastAsia="zh-CN"/>
        </w:rPr>
        <w:t>I</w:t>
      </w:r>
      <w:r w:rsidR="00E0107A" w:rsidRPr="00E0107A">
        <w:rPr>
          <w:b/>
          <w:lang w:eastAsia="zh-CN"/>
        </w:rPr>
        <w:t xml:space="preserve">f the signaling from DU to CU were introduced, </w:t>
      </w:r>
      <w:r w:rsidR="009E4F7C">
        <w:rPr>
          <w:b/>
          <w:lang w:eastAsia="zh-CN"/>
        </w:rPr>
        <w:t>CU and DU</w:t>
      </w:r>
      <w:r w:rsidR="009E4F7C">
        <w:rPr>
          <w:rFonts w:hint="eastAsia"/>
          <w:b/>
          <w:lang w:eastAsia="zh-CN"/>
        </w:rPr>
        <w:t xml:space="preserve"> can perform RRC reconfiguration or PDCCH order procedure,</w:t>
      </w:r>
      <w:r w:rsidR="009E4F7C">
        <w:rPr>
          <w:b/>
          <w:lang w:eastAsia="zh-CN"/>
        </w:rPr>
        <w:t xml:space="preserve"> </w:t>
      </w:r>
      <w:r w:rsidR="009E4F7C">
        <w:rPr>
          <w:rFonts w:hint="eastAsia"/>
          <w:b/>
          <w:lang w:eastAsia="zh-CN"/>
        </w:rPr>
        <w:t xml:space="preserve">and </w:t>
      </w:r>
      <w:proofErr w:type="spellStart"/>
      <w:r w:rsidR="009E4F7C">
        <w:rPr>
          <w:rFonts w:hint="eastAsia"/>
          <w:b/>
          <w:lang w:eastAsia="zh-CN"/>
        </w:rPr>
        <w:t>gNB</w:t>
      </w:r>
      <w:proofErr w:type="spellEnd"/>
      <w:r w:rsidR="009E4F7C">
        <w:rPr>
          <w:rFonts w:hint="eastAsia"/>
          <w:b/>
          <w:lang w:eastAsia="zh-CN"/>
        </w:rPr>
        <w:t xml:space="preserve"> does not</w:t>
      </w:r>
      <w:r w:rsidR="00E0107A" w:rsidRPr="00E0107A">
        <w:rPr>
          <w:b/>
          <w:lang w:eastAsia="zh-CN"/>
        </w:rPr>
        <w:t xml:space="preserve"> need to wait for UE to perform RRC reestablishment and then receive UE RLF report</w:t>
      </w:r>
      <w:r w:rsidR="00AF2A2B">
        <w:rPr>
          <w:rFonts w:hint="eastAsia"/>
          <w:b/>
          <w:lang w:eastAsia="zh-CN"/>
        </w:rPr>
        <w:t>. UE RLF will not happen</w:t>
      </w:r>
      <w:r w:rsidRPr="009A70DB">
        <w:rPr>
          <w:rFonts w:hint="eastAsia"/>
          <w:b/>
          <w:lang w:eastAsia="zh-CN"/>
        </w:rPr>
        <w:t>.</w:t>
      </w:r>
    </w:p>
    <w:p w:rsidR="00AF2A2B" w:rsidRPr="00AF2A2B" w:rsidRDefault="00AF2A2B" w:rsidP="005022C6">
      <w:pPr>
        <w:rPr>
          <w:b/>
          <w:lang w:eastAsia="zh-CN"/>
        </w:rPr>
      </w:pPr>
      <w:r w:rsidRPr="00AF2A2B">
        <w:rPr>
          <w:rFonts w:hint="eastAsia"/>
          <w:b/>
          <w:lang w:eastAsia="zh-CN"/>
        </w:rPr>
        <w:t>Proposal 1: Introduce signaling from DU to CU to indicate the root cause by the protocol issue.</w:t>
      </w:r>
    </w:p>
    <w:p w:rsidR="00AF2A2B" w:rsidRPr="00AF2A2B" w:rsidRDefault="00AF2A2B" w:rsidP="005022C6">
      <w:pPr>
        <w:rPr>
          <w:b/>
          <w:lang w:eastAsia="zh-CN"/>
        </w:rPr>
      </w:pPr>
      <w:r w:rsidRPr="00AF2A2B">
        <w:rPr>
          <w:rFonts w:hint="eastAsia"/>
          <w:b/>
          <w:lang w:eastAsia="zh-CN"/>
        </w:rPr>
        <w:t xml:space="preserve">Proposal 2: </w:t>
      </w:r>
      <w:r>
        <w:rPr>
          <w:rFonts w:hint="eastAsia"/>
          <w:b/>
          <w:lang w:eastAsia="zh-CN"/>
        </w:rPr>
        <w:t>Further identify the case when RLF happens</w:t>
      </w:r>
      <w:r w:rsidR="00C51E58">
        <w:rPr>
          <w:rFonts w:hint="eastAsia"/>
          <w:b/>
          <w:lang w:eastAsia="zh-CN"/>
        </w:rPr>
        <w:t>,</w:t>
      </w:r>
      <w:r>
        <w:rPr>
          <w:rFonts w:hint="eastAsia"/>
          <w:b/>
          <w:lang w:eastAsia="zh-CN"/>
        </w:rPr>
        <w:t xml:space="preserve"> and DU to CU </w:t>
      </w:r>
      <w:r>
        <w:rPr>
          <w:b/>
          <w:lang w:eastAsia="zh-CN"/>
        </w:rPr>
        <w:t>signaling</w:t>
      </w:r>
      <w:r>
        <w:rPr>
          <w:rFonts w:hint="eastAsia"/>
          <w:b/>
          <w:lang w:eastAsia="zh-CN"/>
        </w:rPr>
        <w:t xml:space="preserve"> is </w:t>
      </w:r>
      <w:r>
        <w:rPr>
          <w:b/>
          <w:lang w:eastAsia="zh-CN"/>
        </w:rPr>
        <w:t>transferred</w:t>
      </w:r>
      <w:r>
        <w:rPr>
          <w:rFonts w:hint="eastAsia"/>
          <w:b/>
          <w:lang w:eastAsia="zh-CN"/>
        </w:rPr>
        <w:t>.</w:t>
      </w:r>
    </w:p>
    <w:p w:rsidR="009A70DB" w:rsidRDefault="000A3BCF" w:rsidP="005022C6">
      <w:pPr>
        <w:rPr>
          <w:lang w:eastAsia="zh-CN"/>
        </w:rPr>
      </w:pPr>
      <w:r>
        <w:rPr>
          <w:rFonts w:hint="eastAsia"/>
          <w:lang w:eastAsia="zh-CN"/>
        </w:rPr>
        <w:t>D</w:t>
      </w:r>
      <w:r>
        <w:rPr>
          <w:lang w:eastAsia="zh-CN"/>
        </w:rPr>
        <w:t>u</w:t>
      </w:r>
      <w:r>
        <w:rPr>
          <w:rFonts w:hint="eastAsia"/>
          <w:lang w:eastAsia="zh-CN"/>
        </w:rPr>
        <w:t>ring the discussion from last RAN3 meeting, there</w:t>
      </w:r>
      <w:r>
        <w:rPr>
          <w:lang w:eastAsia="zh-CN"/>
        </w:rPr>
        <w:t>’</w:t>
      </w:r>
      <w:r>
        <w:rPr>
          <w:rFonts w:hint="eastAsia"/>
          <w:lang w:eastAsia="zh-CN"/>
        </w:rPr>
        <w:t>s an open issue on whether to transfer UE RLF report from CU to DU. As far as we know,</w:t>
      </w:r>
      <w:r w:rsidR="00C9008C">
        <w:rPr>
          <w:rFonts w:hint="eastAsia"/>
          <w:lang w:eastAsia="zh-CN"/>
        </w:rPr>
        <w:t xml:space="preserve"> in LTE,</w:t>
      </w:r>
      <w:r>
        <w:rPr>
          <w:rFonts w:hint="eastAsia"/>
          <w:lang w:eastAsia="zh-CN"/>
        </w:rPr>
        <w:t xml:space="preserve"> the only operation after the </w:t>
      </w:r>
      <w:r w:rsidR="00C9008C">
        <w:rPr>
          <w:rFonts w:hint="eastAsia"/>
          <w:lang w:eastAsia="zh-CN"/>
        </w:rPr>
        <w:t>detection of the problem is to trigger Mobility Settings Change procedure for adjusting the HO trigger for related cells. In NR, reusing current procedure, which has been proven to be useful, is straight-forward and requires little standardization effort.</w:t>
      </w:r>
    </w:p>
    <w:p w:rsidR="009A70DB" w:rsidRPr="00C9008C" w:rsidRDefault="009A70DB" w:rsidP="005022C6">
      <w:pPr>
        <w:rPr>
          <w:b/>
          <w:lang w:eastAsia="zh-CN"/>
        </w:rPr>
      </w:pPr>
      <w:r w:rsidRPr="00C9008C">
        <w:rPr>
          <w:rFonts w:hint="eastAsia"/>
          <w:b/>
          <w:lang w:eastAsia="zh-CN"/>
        </w:rPr>
        <w:t xml:space="preserve">Proposal </w:t>
      </w:r>
      <w:r w:rsidR="00AF2A2B">
        <w:rPr>
          <w:rFonts w:hint="eastAsia"/>
          <w:b/>
          <w:lang w:eastAsia="zh-CN"/>
        </w:rPr>
        <w:t>3</w:t>
      </w:r>
      <w:r w:rsidRPr="00C9008C">
        <w:rPr>
          <w:rFonts w:hint="eastAsia"/>
          <w:b/>
          <w:lang w:eastAsia="zh-CN"/>
        </w:rPr>
        <w:t xml:space="preserve">: </w:t>
      </w:r>
      <w:r w:rsidR="00C9008C" w:rsidRPr="00C9008C">
        <w:rPr>
          <w:rFonts w:hint="eastAsia"/>
          <w:b/>
          <w:lang w:eastAsia="zh-CN"/>
        </w:rPr>
        <w:t>Reuse Mobility Settings Change procedure for NR MRO.</w:t>
      </w:r>
    </w:p>
    <w:p w:rsidR="009A70DB" w:rsidRDefault="00C9008C" w:rsidP="005022C6">
      <w:pPr>
        <w:rPr>
          <w:lang w:eastAsia="zh-CN"/>
        </w:rPr>
      </w:pPr>
      <w:r>
        <w:rPr>
          <w:rFonts w:hint="eastAsia"/>
          <w:lang w:eastAsia="zh-CN"/>
        </w:rPr>
        <w:t>To introduce such procedure in CU-DU architecture, the first problem is which node determines the offset for HO trigger and initiates the procedure</w:t>
      </w:r>
      <w:r w:rsidR="00120D5A">
        <w:rPr>
          <w:rFonts w:hint="eastAsia"/>
          <w:lang w:eastAsia="zh-CN"/>
        </w:rPr>
        <w:t xml:space="preserve">, CU or DU? In our opinion, since UE RLF report is firstly transferred to </w:t>
      </w:r>
      <w:proofErr w:type="gramStart"/>
      <w:r w:rsidR="00120D5A">
        <w:rPr>
          <w:rFonts w:hint="eastAsia"/>
          <w:lang w:eastAsia="zh-CN"/>
        </w:rPr>
        <w:t>CU,</w:t>
      </w:r>
      <w:proofErr w:type="gramEnd"/>
      <w:r w:rsidR="00120D5A">
        <w:rPr>
          <w:rFonts w:hint="eastAsia"/>
          <w:lang w:eastAsia="zh-CN"/>
        </w:rPr>
        <w:t xml:space="preserve"> and CU knows all the measurements and serving cells under each DU. The above mentioned information is enough for CU to be able to determine the changes in HO triggers.</w:t>
      </w:r>
    </w:p>
    <w:p w:rsidR="00120D5A" w:rsidRPr="000F5F9F" w:rsidRDefault="00120D5A" w:rsidP="005022C6">
      <w:pPr>
        <w:rPr>
          <w:b/>
          <w:lang w:eastAsia="zh-CN"/>
        </w:rPr>
      </w:pPr>
      <w:r w:rsidRPr="000F5F9F">
        <w:rPr>
          <w:rFonts w:hint="eastAsia"/>
          <w:b/>
          <w:lang w:eastAsia="zh-CN"/>
        </w:rPr>
        <w:t xml:space="preserve">Proposal </w:t>
      </w:r>
      <w:r w:rsidR="00AF2A2B">
        <w:rPr>
          <w:rFonts w:hint="eastAsia"/>
          <w:b/>
          <w:lang w:eastAsia="zh-CN"/>
        </w:rPr>
        <w:t>4</w:t>
      </w:r>
      <w:r w:rsidRPr="000F5F9F">
        <w:rPr>
          <w:rFonts w:hint="eastAsia"/>
          <w:b/>
          <w:lang w:eastAsia="zh-CN"/>
        </w:rPr>
        <w:t xml:space="preserve">: In CU-DU architecture, CU determines and initiates the </w:t>
      </w:r>
      <w:r w:rsidR="000F5F9F" w:rsidRPr="000F5F9F">
        <w:rPr>
          <w:rFonts w:hint="eastAsia"/>
          <w:b/>
          <w:lang w:eastAsia="zh-CN"/>
        </w:rPr>
        <w:t>change in HO trigger.</w:t>
      </w:r>
    </w:p>
    <w:p w:rsidR="006027BF" w:rsidRDefault="000A7F0A" w:rsidP="005022C6">
      <w:pPr>
        <w:rPr>
          <w:lang w:eastAsia="zh-CN"/>
        </w:rPr>
      </w:pPr>
      <w:r>
        <w:rPr>
          <w:rFonts w:hint="eastAsia"/>
          <w:lang w:eastAsia="zh-CN"/>
        </w:rPr>
        <w:t>RAN2 is now discussing to introduce beam-level measurements</w:t>
      </w:r>
      <w:r w:rsidR="00291D3E">
        <w:rPr>
          <w:rFonts w:hint="eastAsia"/>
          <w:lang w:eastAsia="zh-CN"/>
        </w:rPr>
        <w:t xml:space="preserve"> in UE RLF report, which are helpful to the adjustment of beam related configurations. S</w:t>
      </w:r>
      <w:r w:rsidR="00291D3E">
        <w:rPr>
          <w:lang w:eastAsia="zh-CN"/>
        </w:rPr>
        <w:t>i</w:t>
      </w:r>
      <w:r w:rsidR="00291D3E">
        <w:rPr>
          <w:rFonts w:hint="eastAsia"/>
          <w:lang w:eastAsia="zh-CN"/>
        </w:rPr>
        <w:t xml:space="preserve">nce </w:t>
      </w:r>
      <w:r w:rsidR="002C41D6">
        <w:rPr>
          <w:rFonts w:hint="eastAsia"/>
          <w:lang w:eastAsia="zh-CN"/>
        </w:rPr>
        <w:t xml:space="preserve">the adjustment of beam related configurations is </w:t>
      </w:r>
      <w:r w:rsidR="002C41D6">
        <w:rPr>
          <w:lang w:eastAsia="zh-CN"/>
        </w:rPr>
        <w:t>carried</w:t>
      </w:r>
      <w:r w:rsidR="002C41D6">
        <w:rPr>
          <w:rFonts w:hint="eastAsia"/>
          <w:lang w:eastAsia="zh-CN"/>
        </w:rPr>
        <w:t xml:space="preserve"> out in DU, it is necessary for CU to transfer UE RLF report to DU, at least to transfer those related to beams.</w:t>
      </w:r>
    </w:p>
    <w:p w:rsidR="000F5F9F" w:rsidRPr="002C41D6" w:rsidRDefault="002C41D6" w:rsidP="005022C6">
      <w:pPr>
        <w:rPr>
          <w:b/>
          <w:lang w:eastAsia="zh-CN"/>
        </w:rPr>
      </w:pPr>
      <w:r w:rsidRPr="002C41D6">
        <w:rPr>
          <w:rFonts w:hint="eastAsia"/>
          <w:b/>
          <w:lang w:eastAsia="zh-CN"/>
        </w:rPr>
        <w:t xml:space="preserve">Proposal </w:t>
      </w:r>
      <w:r w:rsidR="00AF2A2B">
        <w:rPr>
          <w:rFonts w:hint="eastAsia"/>
          <w:b/>
          <w:lang w:eastAsia="zh-CN"/>
        </w:rPr>
        <w:t>5</w:t>
      </w:r>
      <w:r w:rsidRPr="002C41D6">
        <w:rPr>
          <w:rFonts w:hint="eastAsia"/>
          <w:b/>
          <w:lang w:eastAsia="zh-CN"/>
        </w:rPr>
        <w:t>: Transfer UE RLF report from CU to DU.</w:t>
      </w:r>
    </w:p>
    <w:p w:rsidR="00DC7FB0" w:rsidRPr="00E14232" w:rsidRDefault="008B0423" w:rsidP="00E14232">
      <w:pPr>
        <w:pStyle w:val="1"/>
      </w:pPr>
      <w:r>
        <w:rPr>
          <w:rFonts w:hint="eastAsia"/>
        </w:rPr>
        <w:lastRenderedPageBreak/>
        <w:t>Proposal</w:t>
      </w:r>
    </w:p>
    <w:p w:rsidR="00F1066B" w:rsidRDefault="0058093B" w:rsidP="00742FD6">
      <w:pPr>
        <w:rPr>
          <w:lang w:eastAsia="zh-CN"/>
        </w:rPr>
      </w:pPr>
      <w:r w:rsidRPr="00C415F7">
        <w:rPr>
          <w:rFonts w:hint="eastAsia"/>
          <w:lang w:eastAsia="zh-CN"/>
        </w:rPr>
        <w:t xml:space="preserve">The paper </w:t>
      </w:r>
      <w:r w:rsidR="00580777">
        <w:rPr>
          <w:lang w:eastAsia="zh-CN"/>
        </w:rPr>
        <w:t>discusse</w:t>
      </w:r>
      <w:r w:rsidR="00580777">
        <w:rPr>
          <w:rFonts w:hint="eastAsia"/>
          <w:lang w:eastAsia="zh-CN"/>
        </w:rPr>
        <w:t>d</w:t>
      </w:r>
      <w:r w:rsidR="00F23ABB">
        <w:rPr>
          <w:rFonts w:hint="eastAsia"/>
          <w:lang w:eastAsia="zh-CN"/>
        </w:rPr>
        <w:t xml:space="preserve"> </w:t>
      </w:r>
      <w:r w:rsidR="00F23ABB">
        <w:rPr>
          <w:lang w:eastAsia="zh-CN"/>
        </w:rPr>
        <w:t>the</w:t>
      </w:r>
      <w:r w:rsidR="00F23ABB">
        <w:rPr>
          <w:rFonts w:hint="eastAsia"/>
          <w:lang w:eastAsia="zh-CN"/>
        </w:rPr>
        <w:t xml:space="preserve"> </w:t>
      </w:r>
      <w:r w:rsidR="002C41D6">
        <w:rPr>
          <w:rFonts w:hint="eastAsia"/>
          <w:lang w:eastAsia="zh-CN"/>
        </w:rPr>
        <w:t>CU-DU impact for MRO</w:t>
      </w:r>
      <w:r w:rsidR="00B90EE0">
        <w:rPr>
          <w:rFonts w:hint="eastAsia"/>
          <w:lang w:eastAsia="zh-CN"/>
        </w:rPr>
        <w:t xml:space="preserve">, </w:t>
      </w:r>
      <w:r w:rsidR="00580777" w:rsidRPr="00C415F7">
        <w:rPr>
          <w:rFonts w:hint="eastAsia"/>
          <w:lang w:eastAsia="zh-CN"/>
        </w:rPr>
        <w:t xml:space="preserve">and </w:t>
      </w:r>
      <w:r w:rsidR="00E05295">
        <w:rPr>
          <w:rFonts w:hint="eastAsia"/>
          <w:lang w:eastAsia="zh-CN"/>
        </w:rPr>
        <w:t>ca</w:t>
      </w:r>
      <w:r w:rsidR="00F1066B">
        <w:rPr>
          <w:rFonts w:hint="eastAsia"/>
          <w:lang w:eastAsia="zh-CN"/>
        </w:rPr>
        <w:t xml:space="preserve">me to the following </w:t>
      </w:r>
      <w:r w:rsidR="00085E14">
        <w:rPr>
          <w:rFonts w:hint="eastAsia"/>
          <w:lang w:eastAsia="zh-CN"/>
        </w:rPr>
        <w:t>proposal</w:t>
      </w:r>
      <w:r w:rsidR="00D40307">
        <w:rPr>
          <w:rFonts w:hint="eastAsia"/>
          <w:lang w:eastAsia="zh-CN"/>
        </w:rPr>
        <w:t>s</w:t>
      </w:r>
      <w:r w:rsidR="00F1066B">
        <w:rPr>
          <w:rFonts w:hint="eastAsia"/>
          <w:lang w:eastAsia="zh-CN"/>
        </w:rPr>
        <w:t>:</w:t>
      </w:r>
    </w:p>
    <w:p w:rsidR="00AF2A2B" w:rsidRPr="00AF2A2B" w:rsidRDefault="00AF2A2B" w:rsidP="00AF2A2B">
      <w:pPr>
        <w:rPr>
          <w:b/>
          <w:lang w:eastAsia="zh-CN"/>
        </w:rPr>
      </w:pPr>
      <w:r w:rsidRPr="00AF2A2B">
        <w:rPr>
          <w:b/>
          <w:lang w:eastAsia="zh-CN"/>
        </w:rPr>
        <w:t>Proposal 1: Introduce signaling from DU to CU to indicate the root cause by the protocol issue.</w:t>
      </w:r>
    </w:p>
    <w:p w:rsidR="006A7215" w:rsidRDefault="00AF2A2B" w:rsidP="00AF2A2B">
      <w:pPr>
        <w:rPr>
          <w:b/>
          <w:lang w:eastAsia="zh-CN"/>
        </w:rPr>
      </w:pPr>
      <w:r w:rsidRPr="00AF2A2B">
        <w:rPr>
          <w:b/>
          <w:lang w:eastAsia="zh-CN"/>
        </w:rPr>
        <w:t>Proposal 2: Further identify the case when RLF happens</w:t>
      </w:r>
      <w:r w:rsidR="00C51E58">
        <w:rPr>
          <w:rFonts w:hint="eastAsia"/>
          <w:b/>
          <w:lang w:eastAsia="zh-CN"/>
        </w:rPr>
        <w:t>,</w:t>
      </w:r>
      <w:r w:rsidRPr="00AF2A2B">
        <w:rPr>
          <w:b/>
          <w:lang w:eastAsia="zh-CN"/>
        </w:rPr>
        <w:t xml:space="preserve"> and DU to CU signaling is transferred.</w:t>
      </w:r>
    </w:p>
    <w:p w:rsidR="002C41D6" w:rsidRDefault="002C41D6" w:rsidP="00280BEF">
      <w:pPr>
        <w:rPr>
          <w:b/>
          <w:lang w:eastAsia="zh-CN"/>
        </w:rPr>
      </w:pPr>
      <w:r w:rsidRPr="002C41D6">
        <w:rPr>
          <w:b/>
          <w:lang w:eastAsia="zh-CN"/>
        </w:rPr>
        <w:t xml:space="preserve">Proposal </w:t>
      </w:r>
      <w:r w:rsidR="00AF2A2B">
        <w:rPr>
          <w:rFonts w:hint="eastAsia"/>
          <w:b/>
          <w:lang w:eastAsia="zh-CN"/>
        </w:rPr>
        <w:t>3</w:t>
      </w:r>
      <w:r w:rsidRPr="002C41D6">
        <w:rPr>
          <w:b/>
          <w:lang w:eastAsia="zh-CN"/>
        </w:rPr>
        <w:t>: Reuse Mobility Settings Change procedure for NR MRO.</w:t>
      </w:r>
    </w:p>
    <w:p w:rsidR="002C41D6" w:rsidRDefault="003F6CE7" w:rsidP="00280BEF">
      <w:pPr>
        <w:rPr>
          <w:b/>
          <w:lang w:eastAsia="zh-CN"/>
        </w:rPr>
      </w:pPr>
      <w:r w:rsidRPr="003F6CE7">
        <w:rPr>
          <w:b/>
          <w:lang w:eastAsia="zh-CN"/>
        </w:rPr>
        <w:t xml:space="preserve">Proposal </w:t>
      </w:r>
      <w:r w:rsidR="00AF2A2B">
        <w:rPr>
          <w:rFonts w:hint="eastAsia"/>
          <w:b/>
          <w:lang w:eastAsia="zh-CN"/>
        </w:rPr>
        <w:t>4</w:t>
      </w:r>
      <w:r w:rsidRPr="003F6CE7">
        <w:rPr>
          <w:b/>
          <w:lang w:eastAsia="zh-CN"/>
        </w:rPr>
        <w:t>: In CU-DU architecture, CU determines and initiates the change in HO trigger.</w:t>
      </w:r>
    </w:p>
    <w:p w:rsidR="003F6CE7" w:rsidRPr="004C4CAB" w:rsidRDefault="003F6CE7" w:rsidP="00280BEF">
      <w:pPr>
        <w:rPr>
          <w:b/>
          <w:lang w:eastAsia="zh-CN"/>
        </w:rPr>
      </w:pPr>
      <w:r w:rsidRPr="003F6CE7">
        <w:rPr>
          <w:b/>
          <w:lang w:eastAsia="zh-CN"/>
        </w:rPr>
        <w:t xml:space="preserve">Proposal </w:t>
      </w:r>
      <w:r w:rsidR="00AF2A2B">
        <w:rPr>
          <w:rFonts w:hint="eastAsia"/>
          <w:b/>
          <w:lang w:eastAsia="zh-CN"/>
        </w:rPr>
        <w:t>5</w:t>
      </w:r>
      <w:r w:rsidRPr="003F6CE7">
        <w:rPr>
          <w:b/>
          <w:lang w:eastAsia="zh-CN"/>
        </w:rPr>
        <w:t>: Transfer UE RLF report from CU to DU.</w:t>
      </w:r>
    </w:p>
    <w:p w:rsidR="00DC40DA" w:rsidRPr="00AC523E" w:rsidRDefault="00DC40DA" w:rsidP="00DC40DA">
      <w:pPr>
        <w:pStyle w:val="1"/>
      </w:pPr>
      <w:r w:rsidRPr="00AC523E">
        <w:t>References</w:t>
      </w:r>
    </w:p>
    <w:p w:rsidR="00392606" w:rsidRDefault="00387BA4" w:rsidP="00FE7421">
      <w:pPr>
        <w:numPr>
          <w:ilvl w:val="0"/>
          <w:numId w:val="3"/>
        </w:numPr>
        <w:spacing w:after="120"/>
        <w:rPr>
          <w:lang w:eastAsia="zh-CN"/>
        </w:rPr>
      </w:pPr>
      <w:r>
        <w:rPr>
          <w:rFonts w:hint="eastAsia"/>
          <w:lang w:eastAsia="zh-CN"/>
        </w:rPr>
        <w:t>R3-194280 Information on RLF events in a split CU-DU architecture</w:t>
      </w:r>
    </w:p>
    <w:p w:rsidR="00B74142" w:rsidRDefault="008073DA" w:rsidP="00F8045B">
      <w:pPr>
        <w:numPr>
          <w:ilvl w:val="0"/>
          <w:numId w:val="3"/>
        </w:numPr>
        <w:spacing w:after="120"/>
        <w:rPr>
          <w:lang w:eastAsia="zh-CN"/>
        </w:rPr>
      </w:pPr>
      <w:r>
        <w:rPr>
          <w:rFonts w:hint="eastAsia"/>
          <w:lang w:eastAsia="zh-CN"/>
        </w:rPr>
        <w:t>TR37.816 v16.0</w:t>
      </w:r>
      <w:r w:rsidR="00F8045B">
        <w:rPr>
          <w:rFonts w:hint="eastAsia"/>
          <w:lang w:eastAsia="zh-CN"/>
        </w:rPr>
        <w:t>.0</w:t>
      </w:r>
    </w:p>
    <w:p w:rsidR="009C3D70" w:rsidRDefault="009C3D70" w:rsidP="00F8045B">
      <w:pPr>
        <w:numPr>
          <w:ilvl w:val="0"/>
          <w:numId w:val="3"/>
        </w:numPr>
        <w:spacing w:after="120"/>
        <w:rPr>
          <w:lang w:eastAsia="zh-CN"/>
        </w:rPr>
      </w:pPr>
      <w:r>
        <w:rPr>
          <w:rFonts w:hint="eastAsia"/>
          <w:lang w:eastAsia="zh-CN"/>
        </w:rPr>
        <w:t>TS38.423 v15.4.0</w:t>
      </w:r>
    </w:p>
    <w:p w:rsidR="009C3D70" w:rsidRDefault="009C3D70" w:rsidP="00F8045B">
      <w:pPr>
        <w:numPr>
          <w:ilvl w:val="0"/>
          <w:numId w:val="3"/>
        </w:numPr>
        <w:spacing w:after="120"/>
        <w:rPr>
          <w:lang w:eastAsia="zh-CN"/>
        </w:rPr>
      </w:pPr>
      <w:r>
        <w:rPr>
          <w:rFonts w:hint="eastAsia"/>
          <w:lang w:eastAsia="zh-CN"/>
        </w:rPr>
        <w:t>TS38.473 v15.6.0</w:t>
      </w:r>
    </w:p>
    <w:p w:rsidR="00F8045B" w:rsidRPr="008A7CE0" w:rsidRDefault="00F8045B" w:rsidP="008A7CE0">
      <w:pPr>
        <w:spacing w:after="120"/>
        <w:rPr>
          <w:lang w:eastAsia="zh-CN"/>
        </w:rPr>
      </w:pPr>
    </w:p>
    <w:sectPr w:rsidR="00F8045B" w:rsidRPr="008A7CE0" w:rsidSect="00ED177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6619" w:rsidRDefault="00A26619">
      <w:r>
        <w:separator/>
      </w:r>
    </w:p>
  </w:endnote>
  <w:endnote w:type="continuationSeparator" w:id="0">
    <w:p w:rsidR="00A26619" w:rsidRDefault="00A2661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ZapfDingbats">
    <w:altName w:val="Segoe Print"/>
    <w:charset w:val="02"/>
    <w:family w:val="decorative"/>
    <w:pitch w:val="default"/>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6619" w:rsidRDefault="00A26619">
      <w:r>
        <w:separator/>
      </w:r>
    </w:p>
  </w:footnote>
  <w:footnote w:type="continuationSeparator" w:id="0">
    <w:p w:rsidR="00A26619" w:rsidRDefault="00A2661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3698"/>
        </w:tabs>
        <w:ind w:left="3698"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0E976349"/>
    <w:multiLevelType w:val="hybridMultilevel"/>
    <w:tmpl w:val="4F8C16B8"/>
    <w:lvl w:ilvl="0" w:tplc="AF107B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6010ADE"/>
    <w:multiLevelType w:val="hybridMultilevel"/>
    <w:tmpl w:val="DFA8ED74"/>
    <w:lvl w:ilvl="0" w:tplc="0809000B">
      <w:start w:val="1"/>
      <w:numFmt w:val="decimal"/>
      <w:lvlText w:val="[%1]"/>
      <w:lvlJc w:val="left"/>
      <w:pPr>
        <w:tabs>
          <w:tab w:val="num" w:pos="360"/>
        </w:tabs>
        <w:ind w:left="357" w:hanging="357"/>
      </w:pPr>
      <w:rPr>
        <w:rFonts w:hint="default"/>
        <w:i w:val="0"/>
      </w:rPr>
    </w:lvl>
    <w:lvl w:ilvl="1" w:tplc="08090003">
      <w:start w:val="1"/>
      <w:numFmt w:val="lowerLetter"/>
      <w:lvlText w:val="%2."/>
      <w:lvlJc w:val="left"/>
      <w:pPr>
        <w:tabs>
          <w:tab w:val="num" w:pos="1080"/>
        </w:tabs>
        <w:ind w:left="1080" w:hanging="360"/>
      </w:pPr>
    </w:lvl>
    <w:lvl w:ilvl="2" w:tplc="08090005" w:tentative="1">
      <w:start w:val="1"/>
      <w:numFmt w:val="lowerRoman"/>
      <w:lvlText w:val="%3."/>
      <w:lvlJc w:val="right"/>
      <w:pPr>
        <w:tabs>
          <w:tab w:val="num" w:pos="1800"/>
        </w:tabs>
        <w:ind w:left="1800" w:hanging="180"/>
      </w:pPr>
    </w:lvl>
    <w:lvl w:ilvl="3" w:tplc="08090001" w:tentative="1">
      <w:start w:val="1"/>
      <w:numFmt w:val="decimal"/>
      <w:lvlText w:val="%4."/>
      <w:lvlJc w:val="left"/>
      <w:pPr>
        <w:tabs>
          <w:tab w:val="num" w:pos="2520"/>
        </w:tabs>
        <w:ind w:left="2520" w:hanging="360"/>
      </w:pPr>
    </w:lvl>
    <w:lvl w:ilvl="4" w:tplc="08090003" w:tentative="1">
      <w:start w:val="1"/>
      <w:numFmt w:val="lowerLetter"/>
      <w:lvlText w:val="%5."/>
      <w:lvlJc w:val="left"/>
      <w:pPr>
        <w:tabs>
          <w:tab w:val="num" w:pos="3240"/>
        </w:tabs>
        <w:ind w:left="3240" w:hanging="360"/>
      </w:pPr>
    </w:lvl>
    <w:lvl w:ilvl="5" w:tplc="08090005" w:tentative="1">
      <w:start w:val="1"/>
      <w:numFmt w:val="lowerRoman"/>
      <w:lvlText w:val="%6."/>
      <w:lvlJc w:val="right"/>
      <w:pPr>
        <w:tabs>
          <w:tab w:val="num" w:pos="3960"/>
        </w:tabs>
        <w:ind w:left="3960" w:hanging="180"/>
      </w:pPr>
    </w:lvl>
    <w:lvl w:ilvl="6" w:tplc="08090001" w:tentative="1">
      <w:start w:val="1"/>
      <w:numFmt w:val="decimal"/>
      <w:lvlText w:val="%7."/>
      <w:lvlJc w:val="left"/>
      <w:pPr>
        <w:tabs>
          <w:tab w:val="num" w:pos="4680"/>
        </w:tabs>
        <w:ind w:left="4680" w:hanging="360"/>
      </w:pPr>
    </w:lvl>
    <w:lvl w:ilvl="7" w:tplc="08090003" w:tentative="1">
      <w:start w:val="1"/>
      <w:numFmt w:val="lowerLetter"/>
      <w:lvlText w:val="%8."/>
      <w:lvlJc w:val="left"/>
      <w:pPr>
        <w:tabs>
          <w:tab w:val="num" w:pos="5400"/>
        </w:tabs>
        <w:ind w:left="5400" w:hanging="360"/>
      </w:pPr>
    </w:lvl>
    <w:lvl w:ilvl="8" w:tplc="08090005" w:tentative="1">
      <w:start w:val="1"/>
      <w:numFmt w:val="lowerRoman"/>
      <w:lvlText w:val="%9."/>
      <w:lvlJc w:val="right"/>
      <w:pPr>
        <w:tabs>
          <w:tab w:val="num" w:pos="6120"/>
        </w:tabs>
        <w:ind w:left="6120" w:hanging="180"/>
      </w:pPr>
    </w:lvl>
  </w:abstractNum>
  <w:abstractNum w:abstractNumId="3">
    <w:nsid w:val="4D435891"/>
    <w:multiLevelType w:val="hybridMultilevel"/>
    <w:tmpl w:val="0D0E1650"/>
    <w:lvl w:ilvl="0" w:tplc="0809000F">
      <w:start w:val="1"/>
      <w:numFmt w:val="decimal"/>
      <w:lvlRestart w:val="0"/>
      <w:pStyle w:val="Reference"/>
      <w:lvlText w:val="[%1]"/>
      <w:lvlJc w:val="left"/>
      <w:pPr>
        <w:tabs>
          <w:tab w:val="num" w:pos="567"/>
        </w:tabs>
        <w:ind w:left="567"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7BC330F5"/>
    <w:multiLevelType w:val="hybridMultilevel"/>
    <w:tmpl w:val="C2769C2A"/>
    <w:lvl w:ilvl="0" w:tplc="0809000F">
      <w:start w:val="1"/>
      <w:numFmt w:val="bullet"/>
      <w:pStyle w:val="CharChar1CharCharCharChar1CharCharCharCharCharCharCharCharCharCharCharCharCharCharCharCharCharCharCharCharCharCharCharCharCharCharCharCharCharCharCharCharCharCharCharCharCharCh"/>
      <w:lvlText w:val=""/>
      <w:lvlJc w:val="left"/>
      <w:pPr>
        <w:tabs>
          <w:tab w:val="num" w:pos="851"/>
        </w:tabs>
        <w:ind w:left="851" w:hanging="851"/>
      </w:pPr>
      <w:rPr>
        <w:rFonts w:ascii="ZapfDingbats" w:hAnsi="ZapfDingbats" w:hint="default"/>
        <w:b/>
        <w:i w:val="0"/>
        <w:color w:val="70CEF5"/>
        <w:sz w:val="20"/>
        <w:szCs w:val="20"/>
      </w:rPr>
    </w:lvl>
    <w:lvl w:ilvl="1" w:tplc="08090019">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ngshi">
    <w15:presenceInfo w15:providerId="None" w15:userId="qingsh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0"/>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ja-JP" w:vendorID="64" w:dllVersion="131078" w:nlCheck="1" w:checkStyle="1"/>
  <w:proofState w:spelling="clean" w:grammar="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6562"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4373D5"/>
    <w:rsid w:val="0000039C"/>
    <w:rsid w:val="000015E5"/>
    <w:rsid w:val="00002201"/>
    <w:rsid w:val="000028C9"/>
    <w:rsid w:val="00003040"/>
    <w:rsid w:val="000039F4"/>
    <w:rsid w:val="00004C5F"/>
    <w:rsid w:val="00004F8F"/>
    <w:rsid w:val="0000596C"/>
    <w:rsid w:val="00005E0A"/>
    <w:rsid w:val="00006041"/>
    <w:rsid w:val="00006224"/>
    <w:rsid w:val="00006C27"/>
    <w:rsid w:val="00006DFD"/>
    <w:rsid w:val="000074C4"/>
    <w:rsid w:val="00010047"/>
    <w:rsid w:val="00010301"/>
    <w:rsid w:val="000106D7"/>
    <w:rsid w:val="00010772"/>
    <w:rsid w:val="000108EF"/>
    <w:rsid w:val="00012CB6"/>
    <w:rsid w:val="0001310F"/>
    <w:rsid w:val="00013E39"/>
    <w:rsid w:val="000144A0"/>
    <w:rsid w:val="00014F43"/>
    <w:rsid w:val="00016DEC"/>
    <w:rsid w:val="00017688"/>
    <w:rsid w:val="000178F6"/>
    <w:rsid w:val="00020BD7"/>
    <w:rsid w:val="00020F86"/>
    <w:rsid w:val="00022902"/>
    <w:rsid w:val="000229A6"/>
    <w:rsid w:val="00022DA6"/>
    <w:rsid w:val="0002545B"/>
    <w:rsid w:val="00026250"/>
    <w:rsid w:val="00026CD3"/>
    <w:rsid w:val="0002702F"/>
    <w:rsid w:val="000271BE"/>
    <w:rsid w:val="000274FA"/>
    <w:rsid w:val="00027527"/>
    <w:rsid w:val="00027C6B"/>
    <w:rsid w:val="00030A8F"/>
    <w:rsid w:val="00030C9A"/>
    <w:rsid w:val="000315D7"/>
    <w:rsid w:val="00032116"/>
    <w:rsid w:val="00032792"/>
    <w:rsid w:val="00032A81"/>
    <w:rsid w:val="00033847"/>
    <w:rsid w:val="00033945"/>
    <w:rsid w:val="00035437"/>
    <w:rsid w:val="00035551"/>
    <w:rsid w:val="00035E65"/>
    <w:rsid w:val="00035FF1"/>
    <w:rsid w:val="000367B5"/>
    <w:rsid w:val="000368C8"/>
    <w:rsid w:val="00036C36"/>
    <w:rsid w:val="00037304"/>
    <w:rsid w:val="00037411"/>
    <w:rsid w:val="00037E0A"/>
    <w:rsid w:val="00041D4C"/>
    <w:rsid w:val="00041E2B"/>
    <w:rsid w:val="000424B4"/>
    <w:rsid w:val="00042606"/>
    <w:rsid w:val="00042F51"/>
    <w:rsid w:val="00042F6C"/>
    <w:rsid w:val="000438DD"/>
    <w:rsid w:val="00043D01"/>
    <w:rsid w:val="00043EF3"/>
    <w:rsid w:val="000443CD"/>
    <w:rsid w:val="00045995"/>
    <w:rsid w:val="00045EDF"/>
    <w:rsid w:val="0004640C"/>
    <w:rsid w:val="00046B8A"/>
    <w:rsid w:val="00047149"/>
    <w:rsid w:val="0004774C"/>
    <w:rsid w:val="00047751"/>
    <w:rsid w:val="00051201"/>
    <w:rsid w:val="00051778"/>
    <w:rsid w:val="00051CC3"/>
    <w:rsid w:val="00051F47"/>
    <w:rsid w:val="00051F91"/>
    <w:rsid w:val="00052481"/>
    <w:rsid w:val="00052FDD"/>
    <w:rsid w:val="0005422E"/>
    <w:rsid w:val="000543F7"/>
    <w:rsid w:val="00054669"/>
    <w:rsid w:val="00054FD3"/>
    <w:rsid w:val="0005588B"/>
    <w:rsid w:val="0005642F"/>
    <w:rsid w:val="0005681C"/>
    <w:rsid w:val="000574A1"/>
    <w:rsid w:val="000577FD"/>
    <w:rsid w:val="000600D6"/>
    <w:rsid w:val="00060241"/>
    <w:rsid w:val="00060AB3"/>
    <w:rsid w:val="00060C2F"/>
    <w:rsid w:val="00061217"/>
    <w:rsid w:val="00061255"/>
    <w:rsid w:val="000621D2"/>
    <w:rsid w:val="00062AC1"/>
    <w:rsid w:val="00062FAD"/>
    <w:rsid w:val="0006353F"/>
    <w:rsid w:val="00063726"/>
    <w:rsid w:val="000639CC"/>
    <w:rsid w:val="00064AF4"/>
    <w:rsid w:val="000656F5"/>
    <w:rsid w:val="00065A0B"/>
    <w:rsid w:val="00066440"/>
    <w:rsid w:val="00066C0E"/>
    <w:rsid w:val="000676B7"/>
    <w:rsid w:val="000677B9"/>
    <w:rsid w:val="00067842"/>
    <w:rsid w:val="000715DA"/>
    <w:rsid w:val="00071C17"/>
    <w:rsid w:val="000729FD"/>
    <w:rsid w:val="00072ED9"/>
    <w:rsid w:val="0007336D"/>
    <w:rsid w:val="000736EC"/>
    <w:rsid w:val="0007516B"/>
    <w:rsid w:val="00075ACA"/>
    <w:rsid w:val="00075D70"/>
    <w:rsid w:val="00076051"/>
    <w:rsid w:val="000764B9"/>
    <w:rsid w:val="0007651D"/>
    <w:rsid w:val="000768E9"/>
    <w:rsid w:val="00076DB9"/>
    <w:rsid w:val="000779D6"/>
    <w:rsid w:val="00077A94"/>
    <w:rsid w:val="000803A3"/>
    <w:rsid w:val="000806DC"/>
    <w:rsid w:val="000806EA"/>
    <w:rsid w:val="00080BB7"/>
    <w:rsid w:val="0008103F"/>
    <w:rsid w:val="00081D35"/>
    <w:rsid w:val="00081D6F"/>
    <w:rsid w:val="00081F31"/>
    <w:rsid w:val="000828F1"/>
    <w:rsid w:val="000830B2"/>
    <w:rsid w:val="00083947"/>
    <w:rsid w:val="00083956"/>
    <w:rsid w:val="00083CE6"/>
    <w:rsid w:val="00084B72"/>
    <w:rsid w:val="00085E14"/>
    <w:rsid w:val="0008697F"/>
    <w:rsid w:val="00087B24"/>
    <w:rsid w:val="000904BD"/>
    <w:rsid w:val="000905C5"/>
    <w:rsid w:val="0009080D"/>
    <w:rsid w:val="0009089B"/>
    <w:rsid w:val="00091332"/>
    <w:rsid w:val="000914EE"/>
    <w:rsid w:val="00092902"/>
    <w:rsid w:val="0009316E"/>
    <w:rsid w:val="00093453"/>
    <w:rsid w:val="00094981"/>
    <w:rsid w:val="0009552B"/>
    <w:rsid w:val="00095676"/>
    <w:rsid w:val="0009612D"/>
    <w:rsid w:val="0009623C"/>
    <w:rsid w:val="000962B6"/>
    <w:rsid w:val="000965DB"/>
    <w:rsid w:val="000975E8"/>
    <w:rsid w:val="000A003A"/>
    <w:rsid w:val="000A0929"/>
    <w:rsid w:val="000A0E04"/>
    <w:rsid w:val="000A11DE"/>
    <w:rsid w:val="000A2075"/>
    <w:rsid w:val="000A29C2"/>
    <w:rsid w:val="000A2BF1"/>
    <w:rsid w:val="000A3BCF"/>
    <w:rsid w:val="000A41BB"/>
    <w:rsid w:val="000A4B85"/>
    <w:rsid w:val="000A5C1D"/>
    <w:rsid w:val="000A5C3E"/>
    <w:rsid w:val="000A6C43"/>
    <w:rsid w:val="000A7052"/>
    <w:rsid w:val="000A72DB"/>
    <w:rsid w:val="000A7F0A"/>
    <w:rsid w:val="000B0C21"/>
    <w:rsid w:val="000B196C"/>
    <w:rsid w:val="000B218E"/>
    <w:rsid w:val="000B35EB"/>
    <w:rsid w:val="000B4F4F"/>
    <w:rsid w:val="000B5118"/>
    <w:rsid w:val="000B52BA"/>
    <w:rsid w:val="000B5461"/>
    <w:rsid w:val="000B6419"/>
    <w:rsid w:val="000B64AB"/>
    <w:rsid w:val="000B66A1"/>
    <w:rsid w:val="000B6D23"/>
    <w:rsid w:val="000B72AA"/>
    <w:rsid w:val="000B790A"/>
    <w:rsid w:val="000B7AF9"/>
    <w:rsid w:val="000B7B0C"/>
    <w:rsid w:val="000B7C12"/>
    <w:rsid w:val="000B7D6E"/>
    <w:rsid w:val="000B7DCE"/>
    <w:rsid w:val="000C10F1"/>
    <w:rsid w:val="000C18F9"/>
    <w:rsid w:val="000C1D82"/>
    <w:rsid w:val="000C20DA"/>
    <w:rsid w:val="000C2E8F"/>
    <w:rsid w:val="000C360D"/>
    <w:rsid w:val="000C3D6B"/>
    <w:rsid w:val="000C3DF2"/>
    <w:rsid w:val="000C3E85"/>
    <w:rsid w:val="000C418B"/>
    <w:rsid w:val="000C5593"/>
    <w:rsid w:val="000C583D"/>
    <w:rsid w:val="000C5A06"/>
    <w:rsid w:val="000C5D68"/>
    <w:rsid w:val="000C7297"/>
    <w:rsid w:val="000C7DC0"/>
    <w:rsid w:val="000D03AB"/>
    <w:rsid w:val="000D0A25"/>
    <w:rsid w:val="000D14CA"/>
    <w:rsid w:val="000D19E3"/>
    <w:rsid w:val="000D1CFE"/>
    <w:rsid w:val="000D2528"/>
    <w:rsid w:val="000D2731"/>
    <w:rsid w:val="000D278C"/>
    <w:rsid w:val="000D2830"/>
    <w:rsid w:val="000D2AAB"/>
    <w:rsid w:val="000D2ECE"/>
    <w:rsid w:val="000D4105"/>
    <w:rsid w:val="000D41E4"/>
    <w:rsid w:val="000D4B95"/>
    <w:rsid w:val="000D5FC8"/>
    <w:rsid w:val="000D675A"/>
    <w:rsid w:val="000E00BD"/>
    <w:rsid w:val="000E1865"/>
    <w:rsid w:val="000E2414"/>
    <w:rsid w:val="000E36D7"/>
    <w:rsid w:val="000E3F92"/>
    <w:rsid w:val="000E4064"/>
    <w:rsid w:val="000E41A1"/>
    <w:rsid w:val="000E4539"/>
    <w:rsid w:val="000E50D2"/>
    <w:rsid w:val="000E5222"/>
    <w:rsid w:val="000E5438"/>
    <w:rsid w:val="000E6E69"/>
    <w:rsid w:val="000E750A"/>
    <w:rsid w:val="000E7611"/>
    <w:rsid w:val="000E790A"/>
    <w:rsid w:val="000F01F3"/>
    <w:rsid w:val="000F0CEB"/>
    <w:rsid w:val="000F1678"/>
    <w:rsid w:val="000F1A60"/>
    <w:rsid w:val="000F1EF8"/>
    <w:rsid w:val="000F251C"/>
    <w:rsid w:val="000F25E6"/>
    <w:rsid w:val="000F2627"/>
    <w:rsid w:val="000F3379"/>
    <w:rsid w:val="000F3616"/>
    <w:rsid w:val="000F4BEB"/>
    <w:rsid w:val="000F5403"/>
    <w:rsid w:val="000F598D"/>
    <w:rsid w:val="000F5C68"/>
    <w:rsid w:val="000F5F9F"/>
    <w:rsid w:val="000F609E"/>
    <w:rsid w:val="000F65DF"/>
    <w:rsid w:val="000F6CED"/>
    <w:rsid w:val="000F7AAB"/>
    <w:rsid w:val="001003E6"/>
    <w:rsid w:val="00100A59"/>
    <w:rsid w:val="00100DCF"/>
    <w:rsid w:val="00100DDE"/>
    <w:rsid w:val="00101301"/>
    <w:rsid w:val="001023DC"/>
    <w:rsid w:val="00102887"/>
    <w:rsid w:val="00102FF3"/>
    <w:rsid w:val="001038A9"/>
    <w:rsid w:val="00103918"/>
    <w:rsid w:val="00103D37"/>
    <w:rsid w:val="00103DDA"/>
    <w:rsid w:val="001048DF"/>
    <w:rsid w:val="00105197"/>
    <w:rsid w:val="00105961"/>
    <w:rsid w:val="00105E0C"/>
    <w:rsid w:val="00107006"/>
    <w:rsid w:val="00110544"/>
    <w:rsid w:val="001113BF"/>
    <w:rsid w:val="00111B53"/>
    <w:rsid w:val="00112090"/>
    <w:rsid w:val="00112856"/>
    <w:rsid w:val="00113444"/>
    <w:rsid w:val="00113A68"/>
    <w:rsid w:val="001143E0"/>
    <w:rsid w:val="001150BC"/>
    <w:rsid w:val="00115291"/>
    <w:rsid w:val="0011594C"/>
    <w:rsid w:val="001161FD"/>
    <w:rsid w:val="00116337"/>
    <w:rsid w:val="00116B2A"/>
    <w:rsid w:val="00116D2C"/>
    <w:rsid w:val="001172A5"/>
    <w:rsid w:val="00117391"/>
    <w:rsid w:val="001174F7"/>
    <w:rsid w:val="0011774E"/>
    <w:rsid w:val="00120D17"/>
    <w:rsid w:val="00120D5A"/>
    <w:rsid w:val="001211CD"/>
    <w:rsid w:val="0012179A"/>
    <w:rsid w:val="0012193D"/>
    <w:rsid w:val="00121C19"/>
    <w:rsid w:val="001227C7"/>
    <w:rsid w:val="00122B8B"/>
    <w:rsid w:val="00122DCA"/>
    <w:rsid w:val="00123143"/>
    <w:rsid w:val="00124478"/>
    <w:rsid w:val="00124842"/>
    <w:rsid w:val="00125649"/>
    <w:rsid w:val="00125E99"/>
    <w:rsid w:val="0012613E"/>
    <w:rsid w:val="0012674D"/>
    <w:rsid w:val="00126BF1"/>
    <w:rsid w:val="00126CC6"/>
    <w:rsid w:val="00126E6B"/>
    <w:rsid w:val="00127AD7"/>
    <w:rsid w:val="00130CD1"/>
    <w:rsid w:val="00130D27"/>
    <w:rsid w:val="0013151E"/>
    <w:rsid w:val="001317AC"/>
    <w:rsid w:val="00132FFB"/>
    <w:rsid w:val="00133D1B"/>
    <w:rsid w:val="001350AD"/>
    <w:rsid w:val="00137703"/>
    <w:rsid w:val="00137A46"/>
    <w:rsid w:val="00137EBC"/>
    <w:rsid w:val="00140132"/>
    <w:rsid w:val="001404E1"/>
    <w:rsid w:val="00140938"/>
    <w:rsid w:val="00140AB7"/>
    <w:rsid w:val="00141221"/>
    <w:rsid w:val="001414C9"/>
    <w:rsid w:val="00141DBC"/>
    <w:rsid w:val="00141DC8"/>
    <w:rsid w:val="001423FA"/>
    <w:rsid w:val="00144562"/>
    <w:rsid w:val="00144B16"/>
    <w:rsid w:val="001454ED"/>
    <w:rsid w:val="00145D0F"/>
    <w:rsid w:val="00145DD1"/>
    <w:rsid w:val="001463A5"/>
    <w:rsid w:val="00146BD3"/>
    <w:rsid w:val="00146DE2"/>
    <w:rsid w:val="00146F4E"/>
    <w:rsid w:val="001476F6"/>
    <w:rsid w:val="0015172F"/>
    <w:rsid w:val="00151BC6"/>
    <w:rsid w:val="00152B1B"/>
    <w:rsid w:val="0015331D"/>
    <w:rsid w:val="00153800"/>
    <w:rsid w:val="00153AB6"/>
    <w:rsid w:val="00153B4B"/>
    <w:rsid w:val="00153FF3"/>
    <w:rsid w:val="00154345"/>
    <w:rsid w:val="0015442B"/>
    <w:rsid w:val="00155098"/>
    <w:rsid w:val="00156181"/>
    <w:rsid w:val="00156D5D"/>
    <w:rsid w:val="001608E8"/>
    <w:rsid w:val="001613ED"/>
    <w:rsid w:val="001629D2"/>
    <w:rsid w:val="00163B14"/>
    <w:rsid w:val="00163B99"/>
    <w:rsid w:val="00163C9F"/>
    <w:rsid w:val="001648E2"/>
    <w:rsid w:val="00166B71"/>
    <w:rsid w:val="0017031C"/>
    <w:rsid w:val="001717EF"/>
    <w:rsid w:val="001717FC"/>
    <w:rsid w:val="0017223F"/>
    <w:rsid w:val="00172418"/>
    <w:rsid w:val="001732DA"/>
    <w:rsid w:val="00174CC4"/>
    <w:rsid w:val="001751F0"/>
    <w:rsid w:val="00175425"/>
    <w:rsid w:val="0017550B"/>
    <w:rsid w:val="001755F3"/>
    <w:rsid w:val="001756E2"/>
    <w:rsid w:val="0017593E"/>
    <w:rsid w:val="00176B2B"/>
    <w:rsid w:val="00176CCD"/>
    <w:rsid w:val="00177129"/>
    <w:rsid w:val="001802E8"/>
    <w:rsid w:val="001806F0"/>
    <w:rsid w:val="0018090D"/>
    <w:rsid w:val="00180ACC"/>
    <w:rsid w:val="00180B19"/>
    <w:rsid w:val="00181435"/>
    <w:rsid w:val="00183484"/>
    <w:rsid w:val="00183CFD"/>
    <w:rsid w:val="00183DCC"/>
    <w:rsid w:val="00184083"/>
    <w:rsid w:val="001842DE"/>
    <w:rsid w:val="00184C3A"/>
    <w:rsid w:val="00186D5D"/>
    <w:rsid w:val="0019020F"/>
    <w:rsid w:val="001907B5"/>
    <w:rsid w:val="00190FE1"/>
    <w:rsid w:val="00191175"/>
    <w:rsid w:val="00192500"/>
    <w:rsid w:val="00192555"/>
    <w:rsid w:val="00192C50"/>
    <w:rsid w:val="00192E43"/>
    <w:rsid w:val="00193E03"/>
    <w:rsid w:val="00193E12"/>
    <w:rsid w:val="001945C7"/>
    <w:rsid w:val="00194700"/>
    <w:rsid w:val="0019474E"/>
    <w:rsid w:val="00194846"/>
    <w:rsid w:val="00194BEE"/>
    <w:rsid w:val="00194D8F"/>
    <w:rsid w:val="001952E1"/>
    <w:rsid w:val="0019597D"/>
    <w:rsid w:val="0019598A"/>
    <w:rsid w:val="00197931"/>
    <w:rsid w:val="00197C91"/>
    <w:rsid w:val="001A0EF5"/>
    <w:rsid w:val="001A3057"/>
    <w:rsid w:val="001A3AA5"/>
    <w:rsid w:val="001A3D37"/>
    <w:rsid w:val="001A4585"/>
    <w:rsid w:val="001A4F8B"/>
    <w:rsid w:val="001A59F4"/>
    <w:rsid w:val="001A714A"/>
    <w:rsid w:val="001A74BB"/>
    <w:rsid w:val="001A75E3"/>
    <w:rsid w:val="001A7D12"/>
    <w:rsid w:val="001B00FB"/>
    <w:rsid w:val="001B0144"/>
    <w:rsid w:val="001B07A2"/>
    <w:rsid w:val="001B0B30"/>
    <w:rsid w:val="001B1645"/>
    <w:rsid w:val="001B209D"/>
    <w:rsid w:val="001B3275"/>
    <w:rsid w:val="001B39C6"/>
    <w:rsid w:val="001B4275"/>
    <w:rsid w:val="001B448B"/>
    <w:rsid w:val="001B4BA3"/>
    <w:rsid w:val="001B4D50"/>
    <w:rsid w:val="001B5355"/>
    <w:rsid w:val="001B540C"/>
    <w:rsid w:val="001B5487"/>
    <w:rsid w:val="001B5745"/>
    <w:rsid w:val="001B5854"/>
    <w:rsid w:val="001B7A0B"/>
    <w:rsid w:val="001B7BE3"/>
    <w:rsid w:val="001C0004"/>
    <w:rsid w:val="001C02AB"/>
    <w:rsid w:val="001C0479"/>
    <w:rsid w:val="001C159F"/>
    <w:rsid w:val="001C1C28"/>
    <w:rsid w:val="001C1DB4"/>
    <w:rsid w:val="001C203E"/>
    <w:rsid w:val="001C208D"/>
    <w:rsid w:val="001C236C"/>
    <w:rsid w:val="001C27D3"/>
    <w:rsid w:val="001C2C2B"/>
    <w:rsid w:val="001C3228"/>
    <w:rsid w:val="001C363A"/>
    <w:rsid w:val="001C48FB"/>
    <w:rsid w:val="001C5361"/>
    <w:rsid w:val="001C6157"/>
    <w:rsid w:val="001C6356"/>
    <w:rsid w:val="001C6596"/>
    <w:rsid w:val="001C6764"/>
    <w:rsid w:val="001C6FED"/>
    <w:rsid w:val="001C72C7"/>
    <w:rsid w:val="001C7DB5"/>
    <w:rsid w:val="001D00F6"/>
    <w:rsid w:val="001D0A1E"/>
    <w:rsid w:val="001D26AB"/>
    <w:rsid w:val="001D33FF"/>
    <w:rsid w:val="001D385D"/>
    <w:rsid w:val="001D3BDA"/>
    <w:rsid w:val="001D406E"/>
    <w:rsid w:val="001D4597"/>
    <w:rsid w:val="001D4F83"/>
    <w:rsid w:val="001D5851"/>
    <w:rsid w:val="001D5BE9"/>
    <w:rsid w:val="001D62A5"/>
    <w:rsid w:val="001D746C"/>
    <w:rsid w:val="001D7A1C"/>
    <w:rsid w:val="001E01BB"/>
    <w:rsid w:val="001E0242"/>
    <w:rsid w:val="001E0411"/>
    <w:rsid w:val="001E0699"/>
    <w:rsid w:val="001E11B6"/>
    <w:rsid w:val="001E13D5"/>
    <w:rsid w:val="001E17A1"/>
    <w:rsid w:val="001E17AA"/>
    <w:rsid w:val="001E21C9"/>
    <w:rsid w:val="001E2527"/>
    <w:rsid w:val="001E2CB5"/>
    <w:rsid w:val="001E2CD5"/>
    <w:rsid w:val="001E2D49"/>
    <w:rsid w:val="001E3700"/>
    <w:rsid w:val="001E455E"/>
    <w:rsid w:val="001E4B0C"/>
    <w:rsid w:val="001E4DB1"/>
    <w:rsid w:val="001E4E90"/>
    <w:rsid w:val="001E5D83"/>
    <w:rsid w:val="001E5ECA"/>
    <w:rsid w:val="001E6BFB"/>
    <w:rsid w:val="001E6C9A"/>
    <w:rsid w:val="001E771E"/>
    <w:rsid w:val="001E7E9F"/>
    <w:rsid w:val="001F001D"/>
    <w:rsid w:val="001F03D5"/>
    <w:rsid w:val="001F17A5"/>
    <w:rsid w:val="001F2007"/>
    <w:rsid w:val="001F2625"/>
    <w:rsid w:val="001F351C"/>
    <w:rsid w:val="001F3E39"/>
    <w:rsid w:val="001F470B"/>
    <w:rsid w:val="001F532D"/>
    <w:rsid w:val="001F71E2"/>
    <w:rsid w:val="001F72E4"/>
    <w:rsid w:val="001F76D5"/>
    <w:rsid w:val="001F78AF"/>
    <w:rsid w:val="001F7DF2"/>
    <w:rsid w:val="00200347"/>
    <w:rsid w:val="002004AE"/>
    <w:rsid w:val="00201828"/>
    <w:rsid w:val="00201912"/>
    <w:rsid w:val="0020207D"/>
    <w:rsid w:val="00202EE0"/>
    <w:rsid w:val="0020343F"/>
    <w:rsid w:val="00203454"/>
    <w:rsid w:val="002038B4"/>
    <w:rsid w:val="002051AA"/>
    <w:rsid w:val="00205634"/>
    <w:rsid w:val="00205B99"/>
    <w:rsid w:val="00205DD0"/>
    <w:rsid w:val="0020668A"/>
    <w:rsid w:val="00206AFB"/>
    <w:rsid w:val="00207308"/>
    <w:rsid w:val="002079DB"/>
    <w:rsid w:val="00207B4A"/>
    <w:rsid w:val="0021043C"/>
    <w:rsid w:val="00210834"/>
    <w:rsid w:val="00210B80"/>
    <w:rsid w:val="002112D7"/>
    <w:rsid w:val="00211EAC"/>
    <w:rsid w:val="00211EED"/>
    <w:rsid w:val="002126E4"/>
    <w:rsid w:val="00212862"/>
    <w:rsid w:val="00212EEC"/>
    <w:rsid w:val="00213147"/>
    <w:rsid w:val="0021444A"/>
    <w:rsid w:val="00216606"/>
    <w:rsid w:val="00216692"/>
    <w:rsid w:val="00216972"/>
    <w:rsid w:val="00216BAE"/>
    <w:rsid w:val="00217435"/>
    <w:rsid w:val="002178F5"/>
    <w:rsid w:val="00217D7B"/>
    <w:rsid w:val="002200CB"/>
    <w:rsid w:val="002201B3"/>
    <w:rsid w:val="00220C21"/>
    <w:rsid w:val="0022165B"/>
    <w:rsid w:val="002217C0"/>
    <w:rsid w:val="002219B4"/>
    <w:rsid w:val="00221CA5"/>
    <w:rsid w:val="00222949"/>
    <w:rsid w:val="00222956"/>
    <w:rsid w:val="0022355F"/>
    <w:rsid w:val="00223F5E"/>
    <w:rsid w:val="00223FC1"/>
    <w:rsid w:val="002256FE"/>
    <w:rsid w:val="00225D60"/>
    <w:rsid w:val="00225FC7"/>
    <w:rsid w:val="00226792"/>
    <w:rsid w:val="00226FFC"/>
    <w:rsid w:val="0022718F"/>
    <w:rsid w:val="0023084B"/>
    <w:rsid w:val="00230E4B"/>
    <w:rsid w:val="0023115E"/>
    <w:rsid w:val="00231494"/>
    <w:rsid w:val="00232110"/>
    <w:rsid w:val="00232209"/>
    <w:rsid w:val="002322D7"/>
    <w:rsid w:val="002322EC"/>
    <w:rsid w:val="00232723"/>
    <w:rsid w:val="00232BF1"/>
    <w:rsid w:val="00232D0E"/>
    <w:rsid w:val="002336B6"/>
    <w:rsid w:val="00233AE4"/>
    <w:rsid w:val="00233C3C"/>
    <w:rsid w:val="00233DF7"/>
    <w:rsid w:val="00233E08"/>
    <w:rsid w:val="00234A83"/>
    <w:rsid w:val="00234C41"/>
    <w:rsid w:val="002356D3"/>
    <w:rsid w:val="00235864"/>
    <w:rsid w:val="002362E3"/>
    <w:rsid w:val="00236F68"/>
    <w:rsid w:val="00240049"/>
    <w:rsid w:val="00241827"/>
    <w:rsid w:val="00241F2E"/>
    <w:rsid w:val="0024300C"/>
    <w:rsid w:val="0024493E"/>
    <w:rsid w:val="00244C9C"/>
    <w:rsid w:val="0024505A"/>
    <w:rsid w:val="0024560B"/>
    <w:rsid w:val="0024671F"/>
    <w:rsid w:val="002469CB"/>
    <w:rsid w:val="00246D9B"/>
    <w:rsid w:val="00247373"/>
    <w:rsid w:val="002478C1"/>
    <w:rsid w:val="00247AE6"/>
    <w:rsid w:val="00247FB5"/>
    <w:rsid w:val="00250155"/>
    <w:rsid w:val="00250BF6"/>
    <w:rsid w:val="00252C30"/>
    <w:rsid w:val="00252E36"/>
    <w:rsid w:val="00253118"/>
    <w:rsid w:val="00253332"/>
    <w:rsid w:val="00253848"/>
    <w:rsid w:val="00253B05"/>
    <w:rsid w:val="00253B4D"/>
    <w:rsid w:val="0025400A"/>
    <w:rsid w:val="00254DF7"/>
    <w:rsid w:val="00255463"/>
    <w:rsid w:val="00255534"/>
    <w:rsid w:val="00256179"/>
    <w:rsid w:val="00256B4A"/>
    <w:rsid w:val="00257323"/>
    <w:rsid w:val="002607D0"/>
    <w:rsid w:val="00260ABE"/>
    <w:rsid w:val="0026122D"/>
    <w:rsid w:val="00261CC2"/>
    <w:rsid w:val="00261D92"/>
    <w:rsid w:val="00262258"/>
    <w:rsid w:val="002624B6"/>
    <w:rsid w:val="0026258C"/>
    <w:rsid w:val="0026272E"/>
    <w:rsid w:val="00262C36"/>
    <w:rsid w:val="00264C82"/>
    <w:rsid w:val="00264E86"/>
    <w:rsid w:val="00265605"/>
    <w:rsid w:val="002663B8"/>
    <w:rsid w:val="00266458"/>
    <w:rsid w:val="002672D4"/>
    <w:rsid w:val="00267E81"/>
    <w:rsid w:val="002700D2"/>
    <w:rsid w:val="002709E2"/>
    <w:rsid w:val="00271707"/>
    <w:rsid w:val="0027190C"/>
    <w:rsid w:val="00272491"/>
    <w:rsid w:val="00272B00"/>
    <w:rsid w:val="0027411A"/>
    <w:rsid w:val="0027423D"/>
    <w:rsid w:val="00274795"/>
    <w:rsid w:val="002754E8"/>
    <w:rsid w:val="002758E6"/>
    <w:rsid w:val="002766AA"/>
    <w:rsid w:val="0027680F"/>
    <w:rsid w:val="00276A74"/>
    <w:rsid w:val="00276E91"/>
    <w:rsid w:val="00277B0C"/>
    <w:rsid w:val="00280BEF"/>
    <w:rsid w:val="00280E94"/>
    <w:rsid w:val="00281CD4"/>
    <w:rsid w:val="00283431"/>
    <w:rsid w:val="00283477"/>
    <w:rsid w:val="002834DC"/>
    <w:rsid w:val="00283802"/>
    <w:rsid w:val="00284092"/>
    <w:rsid w:val="002841CC"/>
    <w:rsid w:val="002853FE"/>
    <w:rsid w:val="00285A18"/>
    <w:rsid w:val="002865CC"/>
    <w:rsid w:val="002868DF"/>
    <w:rsid w:val="00286AEA"/>
    <w:rsid w:val="002872D4"/>
    <w:rsid w:val="00287B86"/>
    <w:rsid w:val="002902FE"/>
    <w:rsid w:val="002904C5"/>
    <w:rsid w:val="0029132A"/>
    <w:rsid w:val="002915E9"/>
    <w:rsid w:val="002916C9"/>
    <w:rsid w:val="00291D3E"/>
    <w:rsid w:val="002927B5"/>
    <w:rsid w:val="0029313C"/>
    <w:rsid w:val="0029327B"/>
    <w:rsid w:val="002936DD"/>
    <w:rsid w:val="00293768"/>
    <w:rsid w:val="002958A7"/>
    <w:rsid w:val="00295D0F"/>
    <w:rsid w:val="002967D6"/>
    <w:rsid w:val="00296805"/>
    <w:rsid w:val="00296F2A"/>
    <w:rsid w:val="00297ED8"/>
    <w:rsid w:val="002A1947"/>
    <w:rsid w:val="002A1C97"/>
    <w:rsid w:val="002A2226"/>
    <w:rsid w:val="002A31F8"/>
    <w:rsid w:val="002A3267"/>
    <w:rsid w:val="002A37F6"/>
    <w:rsid w:val="002A41F4"/>
    <w:rsid w:val="002A4404"/>
    <w:rsid w:val="002A4DFD"/>
    <w:rsid w:val="002A5475"/>
    <w:rsid w:val="002A54EE"/>
    <w:rsid w:val="002A65A1"/>
    <w:rsid w:val="002A6AC2"/>
    <w:rsid w:val="002A6ADF"/>
    <w:rsid w:val="002A735B"/>
    <w:rsid w:val="002A7E77"/>
    <w:rsid w:val="002B005A"/>
    <w:rsid w:val="002B06FE"/>
    <w:rsid w:val="002B0B52"/>
    <w:rsid w:val="002B0CC8"/>
    <w:rsid w:val="002B1083"/>
    <w:rsid w:val="002B1D8E"/>
    <w:rsid w:val="002B2076"/>
    <w:rsid w:val="002B29BF"/>
    <w:rsid w:val="002B2F9E"/>
    <w:rsid w:val="002B30C2"/>
    <w:rsid w:val="002B35DA"/>
    <w:rsid w:val="002B399D"/>
    <w:rsid w:val="002B3D6D"/>
    <w:rsid w:val="002B4629"/>
    <w:rsid w:val="002B4922"/>
    <w:rsid w:val="002B495B"/>
    <w:rsid w:val="002B5278"/>
    <w:rsid w:val="002B5585"/>
    <w:rsid w:val="002B5872"/>
    <w:rsid w:val="002B7270"/>
    <w:rsid w:val="002B7407"/>
    <w:rsid w:val="002C00F1"/>
    <w:rsid w:val="002C090E"/>
    <w:rsid w:val="002C2B60"/>
    <w:rsid w:val="002C2DC7"/>
    <w:rsid w:val="002C2FDB"/>
    <w:rsid w:val="002C3510"/>
    <w:rsid w:val="002C3D7D"/>
    <w:rsid w:val="002C3FC6"/>
    <w:rsid w:val="002C41D6"/>
    <w:rsid w:val="002C45FC"/>
    <w:rsid w:val="002C49AB"/>
    <w:rsid w:val="002C5A70"/>
    <w:rsid w:val="002C6136"/>
    <w:rsid w:val="002C765E"/>
    <w:rsid w:val="002C7E25"/>
    <w:rsid w:val="002C7E9A"/>
    <w:rsid w:val="002C7EAE"/>
    <w:rsid w:val="002D0E5E"/>
    <w:rsid w:val="002D0F04"/>
    <w:rsid w:val="002D29B0"/>
    <w:rsid w:val="002D3533"/>
    <w:rsid w:val="002D3E86"/>
    <w:rsid w:val="002D4B03"/>
    <w:rsid w:val="002D4C3C"/>
    <w:rsid w:val="002D4F6F"/>
    <w:rsid w:val="002D5221"/>
    <w:rsid w:val="002D5AE8"/>
    <w:rsid w:val="002D5C90"/>
    <w:rsid w:val="002D6212"/>
    <w:rsid w:val="002D660F"/>
    <w:rsid w:val="002D6D83"/>
    <w:rsid w:val="002D6EFE"/>
    <w:rsid w:val="002D722C"/>
    <w:rsid w:val="002D7C22"/>
    <w:rsid w:val="002D7D61"/>
    <w:rsid w:val="002D7F0C"/>
    <w:rsid w:val="002E05BE"/>
    <w:rsid w:val="002E0764"/>
    <w:rsid w:val="002E0DFF"/>
    <w:rsid w:val="002E14BC"/>
    <w:rsid w:val="002E1524"/>
    <w:rsid w:val="002E1A4B"/>
    <w:rsid w:val="002E2849"/>
    <w:rsid w:val="002E2BD2"/>
    <w:rsid w:val="002E2C21"/>
    <w:rsid w:val="002E311F"/>
    <w:rsid w:val="002E3317"/>
    <w:rsid w:val="002E3841"/>
    <w:rsid w:val="002E3F9D"/>
    <w:rsid w:val="002E4F35"/>
    <w:rsid w:val="002E52B9"/>
    <w:rsid w:val="002E559D"/>
    <w:rsid w:val="002E5F0D"/>
    <w:rsid w:val="002E790B"/>
    <w:rsid w:val="002E7C08"/>
    <w:rsid w:val="002E7F82"/>
    <w:rsid w:val="002F01DD"/>
    <w:rsid w:val="002F0222"/>
    <w:rsid w:val="002F07FC"/>
    <w:rsid w:val="002F0A1D"/>
    <w:rsid w:val="002F1921"/>
    <w:rsid w:val="002F2C35"/>
    <w:rsid w:val="002F3091"/>
    <w:rsid w:val="002F40AE"/>
    <w:rsid w:val="002F4C6A"/>
    <w:rsid w:val="002F569E"/>
    <w:rsid w:val="002F5B17"/>
    <w:rsid w:val="002F5BCC"/>
    <w:rsid w:val="002F610A"/>
    <w:rsid w:val="002F61EE"/>
    <w:rsid w:val="002F6391"/>
    <w:rsid w:val="002F66C7"/>
    <w:rsid w:val="002F6B37"/>
    <w:rsid w:val="002F7758"/>
    <w:rsid w:val="00300CC2"/>
    <w:rsid w:val="00301DFC"/>
    <w:rsid w:val="003025B1"/>
    <w:rsid w:val="00302895"/>
    <w:rsid w:val="0030360E"/>
    <w:rsid w:val="00304A5A"/>
    <w:rsid w:val="00304D0B"/>
    <w:rsid w:val="0030510F"/>
    <w:rsid w:val="00305EE3"/>
    <w:rsid w:val="003061BA"/>
    <w:rsid w:val="00306474"/>
    <w:rsid w:val="0030690C"/>
    <w:rsid w:val="00306B59"/>
    <w:rsid w:val="003105BF"/>
    <w:rsid w:val="003105CA"/>
    <w:rsid w:val="0031069A"/>
    <w:rsid w:val="003107B9"/>
    <w:rsid w:val="0031117B"/>
    <w:rsid w:val="0031172D"/>
    <w:rsid w:val="00311CB5"/>
    <w:rsid w:val="003120D9"/>
    <w:rsid w:val="00312CC0"/>
    <w:rsid w:val="003135BC"/>
    <w:rsid w:val="00313BF8"/>
    <w:rsid w:val="00313CA4"/>
    <w:rsid w:val="00313F62"/>
    <w:rsid w:val="003142D2"/>
    <w:rsid w:val="003153BF"/>
    <w:rsid w:val="00315885"/>
    <w:rsid w:val="003159FA"/>
    <w:rsid w:val="00315B76"/>
    <w:rsid w:val="003160D5"/>
    <w:rsid w:val="0031638F"/>
    <w:rsid w:val="003163FD"/>
    <w:rsid w:val="00316DAD"/>
    <w:rsid w:val="003173B6"/>
    <w:rsid w:val="00317D83"/>
    <w:rsid w:val="003203FC"/>
    <w:rsid w:val="00320B1A"/>
    <w:rsid w:val="00321897"/>
    <w:rsid w:val="00321AD6"/>
    <w:rsid w:val="00321BA2"/>
    <w:rsid w:val="00321E59"/>
    <w:rsid w:val="0032207A"/>
    <w:rsid w:val="00322476"/>
    <w:rsid w:val="00324456"/>
    <w:rsid w:val="003244EE"/>
    <w:rsid w:val="003255D0"/>
    <w:rsid w:val="00325786"/>
    <w:rsid w:val="00325847"/>
    <w:rsid w:val="00325F0B"/>
    <w:rsid w:val="00325F65"/>
    <w:rsid w:val="00326140"/>
    <w:rsid w:val="003262FC"/>
    <w:rsid w:val="00326929"/>
    <w:rsid w:val="003271D2"/>
    <w:rsid w:val="003278F7"/>
    <w:rsid w:val="00327ECD"/>
    <w:rsid w:val="003300D5"/>
    <w:rsid w:val="003300F2"/>
    <w:rsid w:val="00330578"/>
    <w:rsid w:val="00330F0E"/>
    <w:rsid w:val="003310CF"/>
    <w:rsid w:val="0033217F"/>
    <w:rsid w:val="00332507"/>
    <w:rsid w:val="00332519"/>
    <w:rsid w:val="003328AB"/>
    <w:rsid w:val="00332CB5"/>
    <w:rsid w:val="00332CCB"/>
    <w:rsid w:val="003338AF"/>
    <w:rsid w:val="003360E3"/>
    <w:rsid w:val="00336986"/>
    <w:rsid w:val="00337361"/>
    <w:rsid w:val="00337842"/>
    <w:rsid w:val="00337CA4"/>
    <w:rsid w:val="003405B6"/>
    <w:rsid w:val="00340D2C"/>
    <w:rsid w:val="00340E54"/>
    <w:rsid w:val="0034111C"/>
    <w:rsid w:val="003417E8"/>
    <w:rsid w:val="00341F5E"/>
    <w:rsid w:val="003425DF"/>
    <w:rsid w:val="0034298C"/>
    <w:rsid w:val="00342A38"/>
    <w:rsid w:val="00342B9F"/>
    <w:rsid w:val="00342C2B"/>
    <w:rsid w:val="00342D76"/>
    <w:rsid w:val="003438D8"/>
    <w:rsid w:val="00343911"/>
    <w:rsid w:val="003440A9"/>
    <w:rsid w:val="00344F36"/>
    <w:rsid w:val="00346F2E"/>
    <w:rsid w:val="0035065D"/>
    <w:rsid w:val="0035074C"/>
    <w:rsid w:val="00350CB1"/>
    <w:rsid w:val="00350E34"/>
    <w:rsid w:val="00351EEE"/>
    <w:rsid w:val="00352532"/>
    <w:rsid w:val="003526E7"/>
    <w:rsid w:val="00352D21"/>
    <w:rsid w:val="003538E1"/>
    <w:rsid w:val="003539E6"/>
    <w:rsid w:val="00353EFC"/>
    <w:rsid w:val="003547AA"/>
    <w:rsid w:val="00354A93"/>
    <w:rsid w:val="0035513D"/>
    <w:rsid w:val="00355764"/>
    <w:rsid w:val="00356351"/>
    <w:rsid w:val="003563F6"/>
    <w:rsid w:val="0036064C"/>
    <w:rsid w:val="00361C10"/>
    <w:rsid w:val="00362824"/>
    <w:rsid w:val="00362C8F"/>
    <w:rsid w:val="00363542"/>
    <w:rsid w:val="00363F9B"/>
    <w:rsid w:val="0036449A"/>
    <w:rsid w:val="003649D7"/>
    <w:rsid w:val="003651C5"/>
    <w:rsid w:val="00365B94"/>
    <w:rsid w:val="00365FB0"/>
    <w:rsid w:val="0036648C"/>
    <w:rsid w:val="003676C5"/>
    <w:rsid w:val="00367FDE"/>
    <w:rsid w:val="0037046B"/>
    <w:rsid w:val="003709E3"/>
    <w:rsid w:val="00371257"/>
    <w:rsid w:val="0037165E"/>
    <w:rsid w:val="00372122"/>
    <w:rsid w:val="003722F6"/>
    <w:rsid w:val="00372594"/>
    <w:rsid w:val="003738DD"/>
    <w:rsid w:val="00374EA4"/>
    <w:rsid w:val="003755ED"/>
    <w:rsid w:val="003756AA"/>
    <w:rsid w:val="00376973"/>
    <w:rsid w:val="003774DD"/>
    <w:rsid w:val="00380133"/>
    <w:rsid w:val="00380544"/>
    <w:rsid w:val="0038067B"/>
    <w:rsid w:val="00380FC1"/>
    <w:rsid w:val="00380FDE"/>
    <w:rsid w:val="00381B18"/>
    <w:rsid w:val="00381C83"/>
    <w:rsid w:val="00381D69"/>
    <w:rsid w:val="003821EA"/>
    <w:rsid w:val="003823AC"/>
    <w:rsid w:val="003825BF"/>
    <w:rsid w:val="00382A50"/>
    <w:rsid w:val="00383B08"/>
    <w:rsid w:val="00384612"/>
    <w:rsid w:val="00384B5C"/>
    <w:rsid w:val="00384EE8"/>
    <w:rsid w:val="00384FCB"/>
    <w:rsid w:val="0038579D"/>
    <w:rsid w:val="003859FC"/>
    <w:rsid w:val="00385EE0"/>
    <w:rsid w:val="0038630C"/>
    <w:rsid w:val="0038662F"/>
    <w:rsid w:val="003868E9"/>
    <w:rsid w:val="00386B09"/>
    <w:rsid w:val="00386D12"/>
    <w:rsid w:val="00387AE6"/>
    <w:rsid w:val="00387BA4"/>
    <w:rsid w:val="00387C7C"/>
    <w:rsid w:val="00390AA5"/>
    <w:rsid w:val="003911B2"/>
    <w:rsid w:val="003924DA"/>
    <w:rsid w:val="00392606"/>
    <w:rsid w:val="003938BC"/>
    <w:rsid w:val="00393AD1"/>
    <w:rsid w:val="00393D5C"/>
    <w:rsid w:val="003943AE"/>
    <w:rsid w:val="0039466D"/>
    <w:rsid w:val="00395156"/>
    <w:rsid w:val="003961E3"/>
    <w:rsid w:val="0039679C"/>
    <w:rsid w:val="003967BD"/>
    <w:rsid w:val="00396B86"/>
    <w:rsid w:val="00397C16"/>
    <w:rsid w:val="00397DE5"/>
    <w:rsid w:val="003A0BF6"/>
    <w:rsid w:val="003A160A"/>
    <w:rsid w:val="003A271E"/>
    <w:rsid w:val="003A2BD5"/>
    <w:rsid w:val="003A3407"/>
    <w:rsid w:val="003A464B"/>
    <w:rsid w:val="003A4705"/>
    <w:rsid w:val="003A4914"/>
    <w:rsid w:val="003A49AC"/>
    <w:rsid w:val="003A5FA7"/>
    <w:rsid w:val="003A60A6"/>
    <w:rsid w:val="003A741D"/>
    <w:rsid w:val="003A7497"/>
    <w:rsid w:val="003A75FC"/>
    <w:rsid w:val="003A76BF"/>
    <w:rsid w:val="003A77A7"/>
    <w:rsid w:val="003A78F0"/>
    <w:rsid w:val="003B0BE4"/>
    <w:rsid w:val="003B0C60"/>
    <w:rsid w:val="003B125D"/>
    <w:rsid w:val="003B2851"/>
    <w:rsid w:val="003B2A3B"/>
    <w:rsid w:val="003B3CD8"/>
    <w:rsid w:val="003B409B"/>
    <w:rsid w:val="003B4582"/>
    <w:rsid w:val="003B468F"/>
    <w:rsid w:val="003B4D76"/>
    <w:rsid w:val="003B4E60"/>
    <w:rsid w:val="003B55CE"/>
    <w:rsid w:val="003B5E9E"/>
    <w:rsid w:val="003B62BB"/>
    <w:rsid w:val="003B672A"/>
    <w:rsid w:val="003B672E"/>
    <w:rsid w:val="003B6B3F"/>
    <w:rsid w:val="003B7549"/>
    <w:rsid w:val="003B7D75"/>
    <w:rsid w:val="003C0CA2"/>
    <w:rsid w:val="003C1B33"/>
    <w:rsid w:val="003C2991"/>
    <w:rsid w:val="003C4305"/>
    <w:rsid w:val="003C45E3"/>
    <w:rsid w:val="003C4763"/>
    <w:rsid w:val="003C4ECE"/>
    <w:rsid w:val="003C5437"/>
    <w:rsid w:val="003C6BAF"/>
    <w:rsid w:val="003C7507"/>
    <w:rsid w:val="003C75DB"/>
    <w:rsid w:val="003C7E7D"/>
    <w:rsid w:val="003D066A"/>
    <w:rsid w:val="003D1027"/>
    <w:rsid w:val="003D155E"/>
    <w:rsid w:val="003D179B"/>
    <w:rsid w:val="003D2A2F"/>
    <w:rsid w:val="003D312E"/>
    <w:rsid w:val="003D3851"/>
    <w:rsid w:val="003D38F3"/>
    <w:rsid w:val="003D3990"/>
    <w:rsid w:val="003D46BC"/>
    <w:rsid w:val="003D4DD8"/>
    <w:rsid w:val="003D4EB7"/>
    <w:rsid w:val="003D5B18"/>
    <w:rsid w:val="003D5C8C"/>
    <w:rsid w:val="003D6178"/>
    <w:rsid w:val="003D620C"/>
    <w:rsid w:val="003D6511"/>
    <w:rsid w:val="003D6B5D"/>
    <w:rsid w:val="003D6F67"/>
    <w:rsid w:val="003D7473"/>
    <w:rsid w:val="003D75FA"/>
    <w:rsid w:val="003D7A35"/>
    <w:rsid w:val="003D7EC5"/>
    <w:rsid w:val="003E1725"/>
    <w:rsid w:val="003E19E0"/>
    <w:rsid w:val="003E27E7"/>
    <w:rsid w:val="003E2F64"/>
    <w:rsid w:val="003E300E"/>
    <w:rsid w:val="003E3149"/>
    <w:rsid w:val="003E3329"/>
    <w:rsid w:val="003E3611"/>
    <w:rsid w:val="003E3FBF"/>
    <w:rsid w:val="003E406B"/>
    <w:rsid w:val="003E4650"/>
    <w:rsid w:val="003E51FC"/>
    <w:rsid w:val="003E62F5"/>
    <w:rsid w:val="003E6AE9"/>
    <w:rsid w:val="003E6D8B"/>
    <w:rsid w:val="003E6E3B"/>
    <w:rsid w:val="003F022E"/>
    <w:rsid w:val="003F0609"/>
    <w:rsid w:val="003F0A47"/>
    <w:rsid w:val="003F283A"/>
    <w:rsid w:val="003F30B9"/>
    <w:rsid w:val="003F366F"/>
    <w:rsid w:val="003F3D96"/>
    <w:rsid w:val="003F3F04"/>
    <w:rsid w:val="003F4A7C"/>
    <w:rsid w:val="003F4FB8"/>
    <w:rsid w:val="003F627E"/>
    <w:rsid w:val="003F6CE7"/>
    <w:rsid w:val="003F6D7B"/>
    <w:rsid w:val="003F6F2F"/>
    <w:rsid w:val="003F7D1D"/>
    <w:rsid w:val="00400AA3"/>
    <w:rsid w:val="00400D2D"/>
    <w:rsid w:val="00400FDC"/>
    <w:rsid w:val="00401647"/>
    <w:rsid w:val="00402057"/>
    <w:rsid w:val="00402830"/>
    <w:rsid w:val="00402D26"/>
    <w:rsid w:val="0040392E"/>
    <w:rsid w:val="00404E75"/>
    <w:rsid w:val="00404F05"/>
    <w:rsid w:val="004053DE"/>
    <w:rsid w:val="004061E7"/>
    <w:rsid w:val="00406E14"/>
    <w:rsid w:val="00406FA7"/>
    <w:rsid w:val="0040790B"/>
    <w:rsid w:val="00411660"/>
    <w:rsid w:val="004128AA"/>
    <w:rsid w:val="00412A27"/>
    <w:rsid w:val="004133C0"/>
    <w:rsid w:val="004145C0"/>
    <w:rsid w:val="00415607"/>
    <w:rsid w:val="00415E8D"/>
    <w:rsid w:val="004169C9"/>
    <w:rsid w:val="00417347"/>
    <w:rsid w:val="004176E6"/>
    <w:rsid w:val="00420A52"/>
    <w:rsid w:val="00420EBE"/>
    <w:rsid w:val="004220ED"/>
    <w:rsid w:val="00422A61"/>
    <w:rsid w:val="004241A0"/>
    <w:rsid w:val="0042485D"/>
    <w:rsid w:val="00425043"/>
    <w:rsid w:val="004250C1"/>
    <w:rsid w:val="004254C1"/>
    <w:rsid w:val="0042573F"/>
    <w:rsid w:val="00425B44"/>
    <w:rsid w:val="00425DAC"/>
    <w:rsid w:val="00425DD6"/>
    <w:rsid w:val="0042617D"/>
    <w:rsid w:val="00426DA5"/>
    <w:rsid w:val="00427F64"/>
    <w:rsid w:val="0043077D"/>
    <w:rsid w:val="0043097C"/>
    <w:rsid w:val="00430A2D"/>
    <w:rsid w:val="00430E15"/>
    <w:rsid w:val="00430FB2"/>
    <w:rsid w:val="00431E5D"/>
    <w:rsid w:val="004321A9"/>
    <w:rsid w:val="0043283A"/>
    <w:rsid w:val="00432876"/>
    <w:rsid w:val="00432AB4"/>
    <w:rsid w:val="00432D8C"/>
    <w:rsid w:val="0043333F"/>
    <w:rsid w:val="00434A74"/>
    <w:rsid w:val="00434C66"/>
    <w:rsid w:val="004353F8"/>
    <w:rsid w:val="00435714"/>
    <w:rsid w:val="004358E7"/>
    <w:rsid w:val="00435C1F"/>
    <w:rsid w:val="00435D00"/>
    <w:rsid w:val="00436326"/>
    <w:rsid w:val="004368B1"/>
    <w:rsid w:val="004373D5"/>
    <w:rsid w:val="00437B83"/>
    <w:rsid w:val="00437F28"/>
    <w:rsid w:val="00440126"/>
    <w:rsid w:val="00440486"/>
    <w:rsid w:val="00440A15"/>
    <w:rsid w:val="00440D5A"/>
    <w:rsid w:val="004428BA"/>
    <w:rsid w:val="00443D4B"/>
    <w:rsid w:val="00443D81"/>
    <w:rsid w:val="004452E8"/>
    <w:rsid w:val="0044596E"/>
    <w:rsid w:val="00445A39"/>
    <w:rsid w:val="00445AD9"/>
    <w:rsid w:val="004465B4"/>
    <w:rsid w:val="00447779"/>
    <w:rsid w:val="004477A2"/>
    <w:rsid w:val="004479B4"/>
    <w:rsid w:val="00447CDF"/>
    <w:rsid w:val="00450441"/>
    <w:rsid w:val="00450769"/>
    <w:rsid w:val="0045140D"/>
    <w:rsid w:val="00451697"/>
    <w:rsid w:val="00451840"/>
    <w:rsid w:val="00451E27"/>
    <w:rsid w:val="00452F8A"/>
    <w:rsid w:val="00453341"/>
    <w:rsid w:val="00453382"/>
    <w:rsid w:val="00453604"/>
    <w:rsid w:val="00453B59"/>
    <w:rsid w:val="004548B0"/>
    <w:rsid w:val="00454FAB"/>
    <w:rsid w:val="004551EC"/>
    <w:rsid w:val="00455744"/>
    <w:rsid w:val="00455A51"/>
    <w:rsid w:val="00456E3B"/>
    <w:rsid w:val="0045752E"/>
    <w:rsid w:val="004575CF"/>
    <w:rsid w:val="004603F4"/>
    <w:rsid w:val="0046178B"/>
    <w:rsid w:val="004628A2"/>
    <w:rsid w:val="004634AF"/>
    <w:rsid w:val="00463967"/>
    <w:rsid w:val="00463AEA"/>
    <w:rsid w:val="00464756"/>
    <w:rsid w:val="00464B5B"/>
    <w:rsid w:val="004651EC"/>
    <w:rsid w:val="004652FA"/>
    <w:rsid w:val="00465A39"/>
    <w:rsid w:val="00465B42"/>
    <w:rsid w:val="00466685"/>
    <w:rsid w:val="00466D64"/>
    <w:rsid w:val="004670A3"/>
    <w:rsid w:val="00467523"/>
    <w:rsid w:val="00467EE5"/>
    <w:rsid w:val="004700DE"/>
    <w:rsid w:val="004705A8"/>
    <w:rsid w:val="00470B8B"/>
    <w:rsid w:val="00470D89"/>
    <w:rsid w:val="0047108E"/>
    <w:rsid w:val="004713DF"/>
    <w:rsid w:val="004714FC"/>
    <w:rsid w:val="00472961"/>
    <w:rsid w:val="00473EDA"/>
    <w:rsid w:val="004740C9"/>
    <w:rsid w:val="0047484E"/>
    <w:rsid w:val="004752E5"/>
    <w:rsid w:val="00475B4F"/>
    <w:rsid w:val="00475DB7"/>
    <w:rsid w:val="004763D2"/>
    <w:rsid w:val="00477A5A"/>
    <w:rsid w:val="00477DB8"/>
    <w:rsid w:val="00477E3B"/>
    <w:rsid w:val="00480447"/>
    <w:rsid w:val="00480726"/>
    <w:rsid w:val="00481185"/>
    <w:rsid w:val="00481212"/>
    <w:rsid w:val="0048234D"/>
    <w:rsid w:val="00482531"/>
    <w:rsid w:val="00483B2C"/>
    <w:rsid w:val="00483F0A"/>
    <w:rsid w:val="0048432E"/>
    <w:rsid w:val="004853C6"/>
    <w:rsid w:val="00486700"/>
    <w:rsid w:val="00487371"/>
    <w:rsid w:val="00487474"/>
    <w:rsid w:val="004901C4"/>
    <w:rsid w:val="004904AD"/>
    <w:rsid w:val="004919A5"/>
    <w:rsid w:val="00491C11"/>
    <w:rsid w:val="00491D8B"/>
    <w:rsid w:val="00492DFA"/>
    <w:rsid w:val="00492FDB"/>
    <w:rsid w:val="0049341F"/>
    <w:rsid w:val="0049345F"/>
    <w:rsid w:val="004935E6"/>
    <w:rsid w:val="004937B7"/>
    <w:rsid w:val="00493FE0"/>
    <w:rsid w:val="004948A6"/>
    <w:rsid w:val="00494C6A"/>
    <w:rsid w:val="0049644C"/>
    <w:rsid w:val="00496646"/>
    <w:rsid w:val="00496AF3"/>
    <w:rsid w:val="0049738B"/>
    <w:rsid w:val="004A043D"/>
    <w:rsid w:val="004A046E"/>
    <w:rsid w:val="004A07C4"/>
    <w:rsid w:val="004A0AFD"/>
    <w:rsid w:val="004A0EEA"/>
    <w:rsid w:val="004A1800"/>
    <w:rsid w:val="004A1F67"/>
    <w:rsid w:val="004A2067"/>
    <w:rsid w:val="004A2AB2"/>
    <w:rsid w:val="004A32AD"/>
    <w:rsid w:val="004A3737"/>
    <w:rsid w:val="004A3824"/>
    <w:rsid w:val="004A42E9"/>
    <w:rsid w:val="004A445E"/>
    <w:rsid w:val="004A590C"/>
    <w:rsid w:val="004A5A42"/>
    <w:rsid w:val="004A608E"/>
    <w:rsid w:val="004A6227"/>
    <w:rsid w:val="004A6335"/>
    <w:rsid w:val="004A7FE8"/>
    <w:rsid w:val="004B0420"/>
    <w:rsid w:val="004B09F7"/>
    <w:rsid w:val="004B0CBB"/>
    <w:rsid w:val="004B0CD6"/>
    <w:rsid w:val="004B1CF2"/>
    <w:rsid w:val="004B230B"/>
    <w:rsid w:val="004B29C9"/>
    <w:rsid w:val="004B2B30"/>
    <w:rsid w:val="004B2CA3"/>
    <w:rsid w:val="004B2E00"/>
    <w:rsid w:val="004B2F45"/>
    <w:rsid w:val="004B329D"/>
    <w:rsid w:val="004B3677"/>
    <w:rsid w:val="004B3785"/>
    <w:rsid w:val="004B3B68"/>
    <w:rsid w:val="004B4A4D"/>
    <w:rsid w:val="004B4AA6"/>
    <w:rsid w:val="004B586B"/>
    <w:rsid w:val="004B6354"/>
    <w:rsid w:val="004B663F"/>
    <w:rsid w:val="004B66A8"/>
    <w:rsid w:val="004B66AA"/>
    <w:rsid w:val="004B68E5"/>
    <w:rsid w:val="004B7E5A"/>
    <w:rsid w:val="004B7F01"/>
    <w:rsid w:val="004C2F80"/>
    <w:rsid w:val="004C3279"/>
    <w:rsid w:val="004C359D"/>
    <w:rsid w:val="004C37B3"/>
    <w:rsid w:val="004C3DAA"/>
    <w:rsid w:val="004C42F2"/>
    <w:rsid w:val="004C461F"/>
    <w:rsid w:val="004C4CAB"/>
    <w:rsid w:val="004C4EF8"/>
    <w:rsid w:val="004C6EA6"/>
    <w:rsid w:val="004C7090"/>
    <w:rsid w:val="004C7338"/>
    <w:rsid w:val="004D0264"/>
    <w:rsid w:val="004D0317"/>
    <w:rsid w:val="004D1274"/>
    <w:rsid w:val="004D16FE"/>
    <w:rsid w:val="004D1D90"/>
    <w:rsid w:val="004D1ED9"/>
    <w:rsid w:val="004D362F"/>
    <w:rsid w:val="004D39A2"/>
    <w:rsid w:val="004D46AD"/>
    <w:rsid w:val="004D48FF"/>
    <w:rsid w:val="004D4A23"/>
    <w:rsid w:val="004D4BB7"/>
    <w:rsid w:val="004D4F47"/>
    <w:rsid w:val="004D504C"/>
    <w:rsid w:val="004D554F"/>
    <w:rsid w:val="004D6011"/>
    <w:rsid w:val="004D6567"/>
    <w:rsid w:val="004D719E"/>
    <w:rsid w:val="004D751D"/>
    <w:rsid w:val="004D7B88"/>
    <w:rsid w:val="004D7FB0"/>
    <w:rsid w:val="004E080A"/>
    <w:rsid w:val="004E092A"/>
    <w:rsid w:val="004E0CD3"/>
    <w:rsid w:val="004E1553"/>
    <w:rsid w:val="004E1991"/>
    <w:rsid w:val="004E19D5"/>
    <w:rsid w:val="004E1F2C"/>
    <w:rsid w:val="004E2B33"/>
    <w:rsid w:val="004E2B6B"/>
    <w:rsid w:val="004E3231"/>
    <w:rsid w:val="004E32ED"/>
    <w:rsid w:val="004E34E0"/>
    <w:rsid w:val="004E3CDC"/>
    <w:rsid w:val="004E4071"/>
    <w:rsid w:val="004E473C"/>
    <w:rsid w:val="004E4CEB"/>
    <w:rsid w:val="004E596D"/>
    <w:rsid w:val="004E6784"/>
    <w:rsid w:val="004E6FFF"/>
    <w:rsid w:val="004E779D"/>
    <w:rsid w:val="004E7D4F"/>
    <w:rsid w:val="004F0925"/>
    <w:rsid w:val="004F0DB4"/>
    <w:rsid w:val="004F121D"/>
    <w:rsid w:val="004F15C3"/>
    <w:rsid w:val="004F1F4F"/>
    <w:rsid w:val="004F3C21"/>
    <w:rsid w:val="004F3D80"/>
    <w:rsid w:val="004F4CDC"/>
    <w:rsid w:val="004F5308"/>
    <w:rsid w:val="004F596D"/>
    <w:rsid w:val="004F5C86"/>
    <w:rsid w:val="004F6138"/>
    <w:rsid w:val="004F6583"/>
    <w:rsid w:val="004F681C"/>
    <w:rsid w:val="004F778B"/>
    <w:rsid w:val="004F7EEA"/>
    <w:rsid w:val="0050076F"/>
    <w:rsid w:val="00500CA7"/>
    <w:rsid w:val="00501212"/>
    <w:rsid w:val="0050159D"/>
    <w:rsid w:val="00501A6C"/>
    <w:rsid w:val="00501F17"/>
    <w:rsid w:val="0050218E"/>
    <w:rsid w:val="005022C6"/>
    <w:rsid w:val="00502E28"/>
    <w:rsid w:val="0050372C"/>
    <w:rsid w:val="00503B57"/>
    <w:rsid w:val="00503CE3"/>
    <w:rsid w:val="005041B3"/>
    <w:rsid w:val="00505B6C"/>
    <w:rsid w:val="00505E27"/>
    <w:rsid w:val="00507982"/>
    <w:rsid w:val="005101B4"/>
    <w:rsid w:val="005104B9"/>
    <w:rsid w:val="005104C7"/>
    <w:rsid w:val="005106D6"/>
    <w:rsid w:val="005110FD"/>
    <w:rsid w:val="00511489"/>
    <w:rsid w:val="005125CF"/>
    <w:rsid w:val="00512979"/>
    <w:rsid w:val="00512990"/>
    <w:rsid w:val="00512FA2"/>
    <w:rsid w:val="0051351F"/>
    <w:rsid w:val="005135A4"/>
    <w:rsid w:val="005138EF"/>
    <w:rsid w:val="0051423C"/>
    <w:rsid w:val="00514999"/>
    <w:rsid w:val="00514DDC"/>
    <w:rsid w:val="005152C3"/>
    <w:rsid w:val="00515ACC"/>
    <w:rsid w:val="00516286"/>
    <w:rsid w:val="0051724F"/>
    <w:rsid w:val="00520389"/>
    <w:rsid w:val="005205C3"/>
    <w:rsid w:val="005206E0"/>
    <w:rsid w:val="00520F94"/>
    <w:rsid w:val="0052161F"/>
    <w:rsid w:val="00521DA9"/>
    <w:rsid w:val="00522089"/>
    <w:rsid w:val="00522BBD"/>
    <w:rsid w:val="00523293"/>
    <w:rsid w:val="00523518"/>
    <w:rsid w:val="005247E6"/>
    <w:rsid w:val="00524F27"/>
    <w:rsid w:val="0052536F"/>
    <w:rsid w:val="005255E7"/>
    <w:rsid w:val="00525D4F"/>
    <w:rsid w:val="0052626F"/>
    <w:rsid w:val="005268CA"/>
    <w:rsid w:val="005274A8"/>
    <w:rsid w:val="00527AA3"/>
    <w:rsid w:val="00527C62"/>
    <w:rsid w:val="00527C9D"/>
    <w:rsid w:val="0053002A"/>
    <w:rsid w:val="005306C3"/>
    <w:rsid w:val="00530827"/>
    <w:rsid w:val="005308B7"/>
    <w:rsid w:val="0053167A"/>
    <w:rsid w:val="005322E3"/>
    <w:rsid w:val="00532491"/>
    <w:rsid w:val="005324CC"/>
    <w:rsid w:val="005328EB"/>
    <w:rsid w:val="00532F55"/>
    <w:rsid w:val="00533879"/>
    <w:rsid w:val="0053395D"/>
    <w:rsid w:val="005339B5"/>
    <w:rsid w:val="0053401E"/>
    <w:rsid w:val="005341F2"/>
    <w:rsid w:val="00535241"/>
    <w:rsid w:val="0053578C"/>
    <w:rsid w:val="00535DE5"/>
    <w:rsid w:val="00535F73"/>
    <w:rsid w:val="005363AB"/>
    <w:rsid w:val="00536559"/>
    <w:rsid w:val="00536BCF"/>
    <w:rsid w:val="005373F7"/>
    <w:rsid w:val="00537A3D"/>
    <w:rsid w:val="00537BE5"/>
    <w:rsid w:val="00537DB3"/>
    <w:rsid w:val="00540554"/>
    <w:rsid w:val="005407B0"/>
    <w:rsid w:val="00540D9C"/>
    <w:rsid w:val="00542C8D"/>
    <w:rsid w:val="00542E6E"/>
    <w:rsid w:val="0054343E"/>
    <w:rsid w:val="00544C7A"/>
    <w:rsid w:val="005454AC"/>
    <w:rsid w:val="0054680A"/>
    <w:rsid w:val="005468C0"/>
    <w:rsid w:val="005476E4"/>
    <w:rsid w:val="0054784E"/>
    <w:rsid w:val="00547CD6"/>
    <w:rsid w:val="005506A7"/>
    <w:rsid w:val="00551067"/>
    <w:rsid w:val="00551727"/>
    <w:rsid w:val="00551A4F"/>
    <w:rsid w:val="00551CD1"/>
    <w:rsid w:val="005521E3"/>
    <w:rsid w:val="0055335E"/>
    <w:rsid w:val="00553F3B"/>
    <w:rsid w:val="00554A3C"/>
    <w:rsid w:val="00554B60"/>
    <w:rsid w:val="005556F2"/>
    <w:rsid w:val="00555FF6"/>
    <w:rsid w:val="00556278"/>
    <w:rsid w:val="00556D67"/>
    <w:rsid w:val="00557731"/>
    <w:rsid w:val="00557E45"/>
    <w:rsid w:val="00562747"/>
    <w:rsid w:val="00563094"/>
    <w:rsid w:val="00564682"/>
    <w:rsid w:val="005647BA"/>
    <w:rsid w:val="00565237"/>
    <w:rsid w:val="005675EF"/>
    <w:rsid w:val="005678A7"/>
    <w:rsid w:val="005679FB"/>
    <w:rsid w:val="00570930"/>
    <w:rsid w:val="00571D97"/>
    <w:rsid w:val="005727CC"/>
    <w:rsid w:val="00572E24"/>
    <w:rsid w:val="005739A8"/>
    <w:rsid w:val="00574213"/>
    <w:rsid w:val="005756BD"/>
    <w:rsid w:val="00575A57"/>
    <w:rsid w:val="00575B88"/>
    <w:rsid w:val="00575F11"/>
    <w:rsid w:val="0057623A"/>
    <w:rsid w:val="005765CA"/>
    <w:rsid w:val="00576AA4"/>
    <w:rsid w:val="00577225"/>
    <w:rsid w:val="0057739F"/>
    <w:rsid w:val="0057776F"/>
    <w:rsid w:val="00577BF3"/>
    <w:rsid w:val="00577D48"/>
    <w:rsid w:val="005800EC"/>
    <w:rsid w:val="005806D1"/>
    <w:rsid w:val="00580777"/>
    <w:rsid w:val="0058093B"/>
    <w:rsid w:val="00580A82"/>
    <w:rsid w:val="00580BCF"/>
    <w:rsid w:val="00580EE2"/>
    <w:rsid w:val="005817D3"/>
    <w:rsid w:val="0058187E"/>
    <w:rsid w:val="0058196A"/>
    <w:rsid w:val="0058197D"/>
    <w:rsid w:val="00581B95"/>
    <w:rsid w:val="00581EEF"/>
    <w:rsid w:val="00582383"/>
    <w:rsid w:val="00582A53"/>
    <w:rsid w:val="00582F24"/>
    <w:rsid w:val="00583C7A"/>
    <w:rsid w:val="00584094"/>
    <w:rsid w:val="005846A8"/>
    <w:rsid w:val="0058470D"/>
    <w:rsid w:val="005856DF"/>
    <w:rsid w:val="0058578D"/>
    <w:rsid w:val="00586B20"/>
    <w:rsid w:val="00587447"/>
    <w:rsid w:val="00587976"/>
    <w:rsid w:val="00590872"/>
    <w:rsid w:val="00590FA4"/>
    <w:rsid w:val="00591016"/>
    <w:rsid w:val="00591640"/>
    <w:rsid w:val="00591C06"/>
    <w:rsid w:val="0059265A"/>
    <w:rsid w:val="00592D05"/>
    <w:rsid w:val="00593642"/>
    <w:rsid w:val="00594943"/>
    <w:rsid w:val="0059569D"/>
    <w:rsid w:val="0059591C"/>
    <w:rsid w:val="005961C8"/>
    <w:rsid w:val="00596488"/>
    <w:rsid w:val="00596AE2"/>
    <w:rsid w:val="0059724B"/>
    <w:rsid w:val="005A105A"/>
    <w:rsid w:val="005A1476"/>
    <w:rsid w:val="005A1549"/>
    <w:rsid w:val="005A1869"/>
    <w:rsid w:val="005A1D29"/>
    <w:rsid w:val="005A20DF"/>
    <w:rsid w:val="005A22FD"/>
    <w:rsid w:val="005A2B1B"/>
    <w:rsid w:val="005A32C3"/>
    <w:rsid w:val="005A37A7"/>
    <w:rsid w:val="005A3EA6"/>
    <w:rsid w:val="005A4617"/>
    <w:rsid w:val="005A4993"/>
    <w:rsid w:val="005A5EB5"/>
    <w:rsid w:val="005A6232"/>
    <w:rsid w:val="005A71B4"/>
    <w:rsid w:val="005B079F"/>
    <w:rsid w:val="005B0D2D"/>
    <w:rsid w:val="005B0E95"/>
    <w:rsid w:val="005B1BDB"/>
    <w:rsid w:val="005B25D1"/>
    <w:rsid w:val="005B2C34"/>
    <w:rsid w:val="005B2EF5"/>
    <w:rsid w:val="005B4777"/>
    <w:rsid w:val="005B498C"/>
    <w:rsid w:val="005B4B0F"/>
    <w:rsid w:val="005B4F5A"/>
    <w:rsid w:val="005B55F4"/>
    <w:rsid w:val="005B5BF4"/>
    <w:rsid w:val="005B6B48"/>
    <w:rsid w:val="005B6F09"/>
    <w:rsid w:val="005B7492"/>
    <w:rsid w:val="005B7727"/>
    <w:rsid w:val="005C0E6A"/>
    <w:rsid w:val="005C10A0"/>
    <w:rsid w:val="005C1782"/>
    <w:rsid w:val="005C2A23"/>
    <w:rsid w:val="005C2CBE"/>
    <w:rsid w:val="005C39B1"/>
    <w:rsid w:val="005C3FE7"/>
    <w:rsid w:val="005C44A3"/>
    <w:rsid w:val="005C4772"/>
    <w:rsid w:val="005C5036"/>
    <w:rsid w:val="005C605B"/>
    <w:rsid w:val="005C63D4"/>
    <w:rsid w:val="005C652D"/>
    <w:rsid w:val="005C660E"/>
    <w:rsid w:val="005C68CD"/>
    <w:rsid w:val="005C6A06"/>
    <w:rsid w:val="005C6A78"/>
    <w:rsid w:val="005C7872"/>
    <w:rsid w:val="005C7D2F"/>
    <w:rsid w:val="005D1251"/>
    <w:rsid w:val="005D19EC"/>
    <w:rsid w:val="005D1EAD"/>
    <w:rsid w:val="005D2594"/>
    <w:rsid w:val="005D26AA"/>
    <w:rsid w:val="005D2898"/>
    <w:rsid w:val="005D2CA5"/>
    <w:rsid w:val="005D2CF7"/>
    <w:rsid w:val="005D3062"/>
    <w:rsid w:val="005D3AEC"/>
    <w:rsid w:val="005D3E80"/>
    <w:rsid w:val="005D47B0"/>
    <w:rsid w:val="005D4974"/>
    <w:rsid w:val="005D5395"/>
    <w:rsid w:val="005D5ADE"/>
    <w:rsid w:val="005D5D26"/>
    <w:rsid w:val="005D5FAD"/>
    <w:rsid w:val="005D6607"/>
    <w:rsid w:val="005D7543"/>
    <w:rsid w:val="005E0A3E"/>
    <w:rsid w:val="005E0E0A"/>
    <w:rsid w:val="005E134A"/>
    <w:rsid w:val="005E1690"/>
    <w:rsid w:val="005E20CB"/>
    <w:rsid w:val="005E2721"/>
    <w:rsid w:val="005E2826"/>
    <w:rsid w:val="005E2922"/>
    <w:rsid w:val="005E2A80"/>
    <w:rsid w:val="005E304D"/>
    <w:rsid w:val="005E3721"/>
    <w:rsid w:val="005E4569"/>
    <w:rsid w:val="005E4F10"/>
    <w:rsid w:val="005E524E"/>
    <w:rsid w:val="005E5802"/>
    <w:rsid w:val="005E59AA"/>
    <w:rsid w:val="005E5F1C"/>
    <w:rsid w:val="005E64DE"/>
    <w:rsid w:val="005E6C23"/>
    <w:rsid w:val="005E7200"/>
    <w:rsid w:val="005E7397"/>
    <w:rsid w:val="005E77D5"/>
    <w:rsid w:val="005E7CA1"/>
    <w:rsid w:val="005F0465"/>
    <w:rsid w:val="005F141B"/>
    <w:rsid w:val="005F2316"/>
    <w:rsid w:val="005F2F70"/>
    <w:rsid w:val="005F3020"/>
    <w:rsid w:val="005F3C31"/>
    <w:rsid w:val="005F496E"/>
    <w:rsid w:val="005F617D"/>
    <w:rsid w:val="005F7CB2"/>
    <w:rsid w:val="00600D3E"/>
    <w:rsid w:val="006010A9"/>
    <w:rsid w:val="006011F5"/>
    <w:rsid w:val="00601EF9"/>
    <w:rsid w:val="00601F41"/>
    <w:rsid w:val="006027BF"/>
    <w:rsid w:val="006028BE"/>
    <w:rsid w:val="006028D9"/>
    <w:rsid w:val="00603A79"/>
    <w:rsid w:val="00604905"/>
    <w:rsid w:val="00604A24"/>
    <w:rsid w:val="00604B3B"/>
    <w:rsid w:val="00605123"/>
    <w:rsid w:val="006052CE"/>
    <w:rsid w:val="00605870"/>
    <w:rsid w:val="00606524"/>
    <w:rsid w:val="00606EF6"/>
    <w:rsid w:val="00607778"/>
    <w:rsid w:val="00610118"/>
    <w:rsid w:val="0061048D"/>
    <w:rsid w:val="00610619"/>
    <w:rsid w:val="006122F2"/>
    <w:rsid w:val="0061242C"/>
    <w:rsid w:val="00612B6D"/>
    <w:rsid w:val="00613BD8"/>
    <w:rsid w:val="00614444"/>
    <w:rsid w:val="00615055"/>
    <w:rsid w:val="00615B2A"/>
    <w:rsid w:val="00615B33"/>
    <w:rsid w:val="00615B5D"/>
    <w:rsid w:val="00615EFA"/>
    <w:rsid w:val="00617372"/>
    <w:rsid w:val="00617EF5"/>
    <w:rsid w:val="00620113"/>
    <w:rsid w:val="00620424"/>
    <w:rsid w:val="00621F9F"/>
    <w:rsid w:val="006227F6"/>
    <w:rsid w:val="006234FD"/>
    <w:rsid w:val="0062362B"/>
    <w:rsid w:val="006238ED"/>
    <w:rsid w:val="00623D45"/>
    <w:rsid w:val="0062412F"/>
    <w:rsid w:val="006247C4"/>
    <w:rsid w:val="00624826"/>
    <w:rsid w:val="00626C3D"/>
    <w:rsid w:val="006279D1"/>
    <w:rsid w:val="00627A01"/>
    <w:rsid w:val="00631D3F"/>
    <w:rsid w:val="00632B01"/>
    <w:rsid w:val="0063330E"/>
    <w:rsid w:val="00633616"/>
    <w:rsid w:val="00633763"/>
    <w:rsid w:val="00634162"/>
    <w:rsid w:val="006341CB"/>
    <w:rsid w:val="00634B39"/>
    <w:rsid w:val="00635515"/>
    <w:rsid w:val="0063570C"/>
    <w:rsid w:val="00635ED3"/>
    <w:rsid w:val="00636DA3"/>
    <w:rsid w:val="00637C49"/>
    <w:rsid w:val="00641459"/>
    <w:rsid w:val="00641F9A"/>
    <w:rsid w:val="006428BD"/>
    <w:rsid w:val="00642A69"/>
    <w:rsid w:val="00642A80"/>
    <w:rsid w:val="006445F3"/>
    <w:rsid w:val="0064479D"/>
    <w:rsid w:val="00644A6D"/>
    <w:rsid w:val="00644E61"/>
    <w:rsid w:val="006451E5"/>
    <w:rsid w:val="006457C8"/>
    <w:rsid w:val="00645DF2"/>
    <w:rsid w:val="00645F8B"/>
    <w:rsid w:val="0064636C"/>
    <w:rsid w:val="006464D1"/>
    <w:rsid w:val="00646556"/>
    <w:rsid w:val="0064663A"/>
    <w:rsid w:val="006477C4"/>
    <w:rsid w:val="00647C3E"/>
    <w:rsid w:val="00647E7A"/>
    <w:rsid w:val="00650041"/>
    <w:rsid w:val="00651BFF"/>
    <w:rsid w:val="00651F08"/>
    <w:rsid w:val="00652B0A"/>
    <w:rsid w:val="00653DCD"/>
    <w:rsid w:val="00653FFD"/>
    <w:rsid w:val="006547A5"/>
    <w:rsid w:val="00654E60"/>
    <w:rsid w:val="00655494"/>
    <w:rsid w:val="0065562B"/>
    <w:rsid w:val="00656965"/>
    <w:rsid w:val="006574CB"/>
    <w:rsid w:val="00660C7C"/>
    <w:rsid w:val="00661098"/>
    <w:rsid w:val="006611DB"/>
    <w:rsid w:val="006614A5"/>
    <w:rsid w:val="00661CF7"/>
    <w:rsid w:val="00661EFF"/>
    <w:rsid w:val="00662A96"/>
    <w:rsid w:val="00662CA5"/>
    <w:rsid w:val="006636ED"/>
    <w:rsid w:val="00663948"/>
    <w:rsid w:val="00663E18"/>
    <w:rsid w:val="0066403C"/>
    <w:rsid w:val="006642D5"/>
    <w:rsid w:val="0066535F"/>
    <w:rsid w:val="00665970"/>
    <w:rsid w:val="0066620B"/>
    <w:rsid w:val="00667118"/>
    <w:rsid w:val="0067002B"/>
    <w:rsid w:val="00670290"/>
    <w:rsid w:val="0067043C"/>
    <w:rsid w:val="006705E4"/>
    <w:rsid w:val="006719BF"/>
    <w:rsid w:val="006722CD"/>
    <w:rsid w:val="00672485"/>
    <w:rsid w:val="0067292E"/>
    <w:rsid w:val="00672F7D"/>
    <w:rsid w:val="006748BA"/>
    <w:rsid w:val="00674D1F"/>
    <w:rsid w:val="00675A20"/>
    <w:rsid w:val="00675A34"/>
    <w:rsid w:val="006763D8"/>
    <w:rsid w:val="00676584"/>
    <w:rsid w:val="00676624"/>
    <w:rsid w:val="006766DC"/>
    <w:rsid w:val="00676720"/>
    <w:rsid w:val="006769A5"/>
    <w:rsid w:val="006770FE"/>
    <w:rsid w:val="00677151"/>
    <w:rsid w:val="00680327"/>
    <w:rsid w:val="00680FDD"/>
    <w:rsid w:val="0068160C"/>
    <w:rsid w:val="00681658"/>
    <w:rsid w:val="0068177A"/>
    <w:rsid w:val="006819A1"/>
    <w:rsid w:val="0068229C"/>
    <w:rsid w:val="006828C3"/>
    <w:rsid w:val="006828FC"/>
    <w:rsid w:val="00682D3B"/>
    <w:rsid w:val="00682D78"/>
    <w:rsid w:val="0068352B"/>
    <w:rsid w:val="00683ABB"/>
    <w:rsid w:val="00683AF1"/>
    <w:rsid w:val="00683C76"/>
    <w:rsid w:val="0068615D"/>
    <w:rsid w:val="00686300"/>
    <w:rsid w:val="00686CB1"/>
    <w:rsid w:val="00686D6E"/>
    <w:rsid w:val="00686DD3"/>
    <w:rsid w:val="00687A99"/>
    <w:rsid w:val="00687CCD"/>
    <w:rsid w:val="006903AE"/>
    <w:rsid w:val="00691A14"/>
    <w:rsid w:val="00692A8B"/>
    <w:rsid w:val="00692AB1"/>
    <w:rsid w:val="00692D47"/>
    <w:rsid w:val="00692E67"/>
    <w:rsid w:val="00693531"/>
    <w:rsid w:val="00693641"/>
    <w:rsid w:val="0069434A"/>
    <w:rsid w:val="0069533D"/>
    <w:rsid w:val="006956A8"/>
    <w:rsid w:val="00695EF9"/>
    <w:rsid w:val="00695F99"/>
    <w:rsid w:val="00696964"/>
    <w:rsid w:val="00696E35"/>
    <w:rsid w:val="006973F2"/>
    <w:rsid w:val="0069752D"/>
    <w:rsid w:val="00697EF3"/>
    <w:rsid w:val="00697F06"/>
    <w:rsid w:val="006A0A30"/>
    <w:rsid w:val="006A0E64"/>
    <w:rsid w:val="006A1C38"/>
    <w:rsid w:val="006A1C7E"/>
    <w:rsid w:val="006A291C"/>
    <w:rsid w:val="006A4123"/>
    <w:rsid w:val="006A44AC"/>
    <w:rsid w:val="006A4E01"/>
    <w:rsid w:val="006A54CA"/>
    <w:rsid w:val="006A653D"/>
    <w:rsid w:val="006A7215"/>
    <w:rsid w:val="006A7A83"/>
    <w:rsid w:val="006B03F4"/>
    <w:rsid w:val="006B07EC"/>
    <w:rsid w:val="006B0FAF"/>
    <w:rsid w:val="006B1492"/>
    <w:rsid w:val="006B1D64"/>
    <w:rsid w:val="006B2451"/>
    <w:rsid w:val="006B24E7"/>
    <w:rsid w:val="006B2834"/>
    <w:rsid w:val="006B3AE8"/>
    <w:rsid w:val="006B3EB2"/>
    <w:rsid w:val="006B40FA"/>
    <w:rsid w:val="006B4CEA"/>
    <w:rsid w:val="006B5671"/>
    <w:rsid w:val="006B5BCA"/>
    <w:rsid w:val="006B5EB5"/>
    <w:rsid w:val="006B5F9B"/>
    <w:rsid w:val="006B6180"/>
    <w:rsid w:val="006B6F3F"/>
    <w:rsid w:val="006B7F85"/>
    <w:rsid w:val="006C00EF"/>
    <w:rsid w:val="006C0A86"/>
    <w:rsid w:val="006C11BD"/>
    <w:rsid w:val="006C1480"/>
    <w:rsid w:val="006C1835"/>
    <w:rsid w:val="006C19D6"/>
    <w:rsid w:val="006C2964"/>
    <w:rsid w:val="006C36D4"/>
    <w:rsid w:val="006C3B44"/>
    <w:rsid w:val="006C3C1E"/>
    <w:rsid w:val="006C42D3"/>
    <w:rsid w:val="006C5AA1"/>
    <w:rsid w:val="006C5CF7"/>
    <w:rsid w:val="006C5D07"/>
    <w:rsid w:val="006C616B"/>
    <w:rsid w:val="006C68EC"/>
    <w:rsid w:val="006D0069"/>
    <w:rsid w:val="006D0719"/>
    <w:rsid w:val="006D0CFB"/>
    <w:rsid w:val="006D1ACB"/>
    <w:rsid w:val="006D1D0F"/>
    <w:rsid w:val="006D27A0"/>
    <w:rsid w:val="006D2DB1"/>
    <w:rsid w:val="006D31BB"/>
    <w:rsid w:val="006D34B7"/>
    <w:rsid w:val="006D36D6"/>
    <w:rsid w:val="006D3AB7"/>
    <w:rsid w:val="006D4244"/>
    <w:rsid w:val="006D42A7"/>
    <w:rsid w:val="006D437A"/>
    <w:rsid w:val="006D4D7E"/>
    <w:rsid w:val="006D4DA2"/>
    <w:rsid w:val="006D54AB"/>
    <w:rsid w:val="006D5E0C"/>
    <w:rsid w:val="006D612A"/>
    <w:rsid w:val="006D6B32"/>
    <w:rsid w:val="006E0F95"/>
    <w:rsid w:val="006E164B"/>
    <w:rsid w:val="006E197C"/>
    <w:rsid w:val="006E19B2"/>
    <w:rsid w:val="006E20E3"/>
    <w:rsid w:val="006E25E5"/>
    <w:rsid w:val="006E2CBD"/>
    <w:rsid w:val="006E300E"/>
    <w:rsid w:val="006E3CB4"/>
    <w:rsid w:val="006E3F92"/>
    <w:rsid w:val="006E48D6"/>
    <w:rsid w:val="006E4F22"/>
    <w:rsid w:val="006E53A1"/>
    <w:rsid w:val="006E54DB"/>
    <w:rsid w:val="006E572B"/>
    <w:rsid w:val="006E5F3D"/>
    <w:rsid w:val="006E5F6A"/>
    <w:rsid w:val="006E623B"/>
    <w:rsid w:val="006F0494"/>
    <w:rsid w:val="006F099D"/>
    <w:rsid w:val="006F108B"/>
    <w:rsid w:val="006F113F"/>
    <w:rsid w:val="006F1160"/>
    <w:rsid w:val="006F13AB"/>
    <w:rsid w:val="006F193F"/>
    <w:rsid w:val="006F277D"/>
    <w:rsid w:val="006F29CF"/>
    <w:rsid w:val="006F3FCD"/>
    <w:rsid w:val="006F43E7"/>
    <w:rsid w:val="006F45EE"/>
    <w:rsid w:val="006F485D"/>
    <w:rsid w:val="006F4886"/>
    <w:rsid w:val="006F4E4F"/>
    <w:rsid w:val="006F4F4F"/>
    <w:rsid w:val="006F4F8A"/>
    <w:rsid w:val="006F545A"/>
    <w:rsid w:val="006F55B3"/>
    <w:rsid w:val="006F5FAC"/>
    <w:rsid w:val="006F7CFF"/>
    <w:rsid w:val="00700312"/>
    <w:rsid w:val="0070061A"/>
    <w:rsid w:val="0070139B"/>
    <w:rsid w:val="007026CA"/>
    <w:rsid w:val="00702A88"/>
    <w:rsid w:val="007038F6"/>
    <w:rsid w:val="00703D85"/>
    <w:rsid w:val="00703F86"/>
    <w:rsid w:val="00704801"/>
    <w:rsid w:val="0070482E"/>
    <w:rsid w:val="00704D3F"/>
    <w:rsid w:val="00705580"/>
    <w:rsid w:val="00705FAF"/>
    <w:rsid w:val="0070640C"/>
    <w:rsid w:val="00706CF0"/>
    <w:rsid w:val="00706FD8"/>
    <w:rsid w:val="007072E2"/>
    <w:rsid w:val="00707B5D"/>
    <w:rsid w:val="00707C0F"/>
    <w:rsid w:val="007102CD"/>
    <w:rsid w:val="00710309"/>
    <w:rsid w:val="00710374"/>
    <w:rsid w:val="0071055D"/>
    <w:rsid w:val="007105EB"/>
    <w:rsid w:val="00711527"/>
    <w:rsid w:val="00711E13"/>
    <w:rsid w:val="00712065"/>
    <w:rsid w:val="0071296F"/>
    <w:rsid w:val="00712C85"/>
    <w:rsid w:val="007131A2"/>
    <w:rsid w:val="00713224"/>
    <w:rsid w:val="007132EA"/>
    <w:rsid w:val="007134BE"/>
    <w:rsid w:val="007139B3"/>
    <w:rsid w:val="007152B4"/>
    <w:rsid w:val="00715686"/>
    <w:rsid w:val="0071595E"/>
    <w:rsid w:val="00716961"/>
    <w:rsid w:val="007178F1"/>
    <w:rsid w:val="00717C70"/>
    <w:rsid w:val="00717D31"/>
    <w:rsid w:val="0072071D"/>
    <w:rsid w:val="00720A37"/>
    <w:rsid w:val="00720A75"/>
    <w:rsid w:val="00720FF4"/>
    <w:rsid w:val="007219A7"/>
    <w:rsid w:val="00721B6A"/>
    <w:rsid w:val="007220A4"/>
    <w:rsid w:val="00722B44"/>
    <w:rsid w:val="00722BEF"/>
    <w:rsid w:val="0072331C"/>
    <w:rsid w:val="00723C02"/>
    <w:rsid w:val="00724DF6"/>
    <w:rsid w:val="007251FB"/>
    <w:rsid w:val="00725A3F"/>
    <w:rsid w:val="0072614C"/>
    <w:rsid w:val="00726324"/>
    <w:rsid w:val="00727058"/>
    <w:rsid w:val="0073092F"/>
    <w:rsid w:val="00731268"/>
    <w:rsid w:val="0073287B"/>
    <w:rsid w:val="00732ECD"/>
    <w:rsid w:val="007332A9"/>
    <w:rsid w:val="00733311"/>
    <w:rsid w:val="0073343F"/>
    <w:rsid w:val="00734AB5"/>
    <w:rsid w:val="00734D1E"/>
    <w:rsid w:val="00734DD6"/>
    <w:rsid w:val="00735133"/>
    <w:rsid w:val="00735177"/>
    <w:rsid w:val="007354AD"/>
    <w:rsid w:val="007354CC"/>
    <w:rsid w:val="007356AD"/>
    <w:rsid w:val="00735DA9"/>
    <w:rsid w:val="007364C6"/>
    <w:rsid w:val="0073655C"/>
    <w:rsid w:val="00736B82"/>
    <w:rsid w:val="0073731D"/>
    <w:rsid w:val="0073741D"/>
    <w:rsid w:val="0074044C"/>
    <w:rsid w:val="007404A3"/>
    <w:rsid w:val="00740916"/>
    <w:rsid w:val="00741294"/>
    <w:rsid w:val="0074156C"/>
    <w:rsid w:val="007417D7"/>
    <w:rsid w:val="00741D37"/>
    <w:rsid w:val="00742256"/>
    <w:rsid w:val="0074243B"/>
    <w:rsid w:val="00742CB5"/>
    <w:rsid w:val="00742FD6"/>
    <w:rsid w:val="007431FC"/>
    <w:rsid w:val="007434AC"/>
    <w:rsid w:val="007435C8"/>
    <w:rsid w:val="00744CFA"/>
    <w:rsid w:val="00744EC1"/>
    <w:rsid w:val="007451E3"/>
    <w:rsid w:val="00745BB8"/>
    <w:rsid w:val="00746251"/>
    <w:rsid w:val="00746F86"/>
    <w:rsid w:val="007473B9"/>
    <w:rsid w:val="00747C0F"/>
    <w:rsid w:val="00747CB7"/>
    <w:rsid w:val="00750684"/>
    <w:rsid w:val="00751176"/>
    <w:rsid w:val="007521A1"/>
    <w:rsid w:val="00753240"/>
    <w:rsid w:val="0075374C"/>
    <w:rsid w:val="00753950"/>
    <w:rsid w:val="0075413B"/>
    <w:rsid w:val="007544F1"/>
    <w:rsid w:val="00754CA8"/>
    <w:rsid w:val="00754CEF"/>
    <w:rsid w:val="00754DB9"/>
    <w:rsid w:val="007556E0"/>
    <w:rsid w:val="007562A7"/>
    <w:rsid w:val="00756C2A"/>
    <w:rsid w:val="0075734C"/>
    <w:rsid w:val="007574F3"/>
    <w:rsid w:val="00757553"/>
    <w:rsid w:val="007576A9"/>
    <w:rsid w:val="0076028A"/>
    <w:rsid w:val="0076060A"/>
    <w:rsid w:val="007607FA"/>
    <w:rsid w:val="007611EF"/>
    <w:rsid w:val="00761530"/>
    <w:rsid w:val="00761CE6"/>
    <w:rsid w:val="0076266E"/>
    <w:rsid w:val="0076285A"/>
    <w:rsid w:val="00762931"/>
    <w:rsid w:val="00763311"/>
    <w:rsid w:val="0076335E"/>
    <w:rsid w:val="00763DB9"/>
    <w:rsid w:val="00764499"/>
    <w:rsid w:val="007646C2"/>
    <w:rsid w:val="00765197"/>
    <w:rsid w:val="007651C9"/>
    <w:rsid w:val="007663A8"/>
    <w:rsid w:val="00766704"/>
    <w:rsid w:val="0076691E"/>
    <w:rsid w:val="00766DA8"/>
    <w:rsid w:val="00770262"/>
    <w:rsid w:val="00770A4D"/>
    <w:rsid w:val="00770D4D"/>
    <w:rsid w:val="00770E0C"/>
    <w:rsid w:val="007715E3"/>
    <w:rsid w:val="007715F2"/>
    <w:rsid w:val="0077293B"/>
    <w:rsid w:val="00772ECA"/>
    <w:rsid w:val="007731CB"/>
    <w:rsid w:val="00773883"/>
    <w:rsid w:val="00773A02"/>
    <w:rsid w:val="00773D95"/>
    <w:rsid w:val="00774C78"/>
    <w:rsid w:val="00774CF1"/>
    <w:rsid w:val="00774D3B"/>
    <w:rsid w:val="00775266"/>
    <w:rsid w:val="0077548E"/>
    <w:rsid w:val="007755D4"/>
    <w:rsid w:val="0077632A"/>
    <w:rsid w:val="0077650B"/>
    <w:rsid w:val="0077666A"/>
    <w:rsid w:val="007769DF"/>
    <w:rsid w:val="0078088B"/>
    <w:rsid w:val="00780EDC"/>
    <w:rsid w:val="007817EB"/>
    <w:rsid w:val="00781BC7"/>
    <w:rsid w:val="007826CF"/>
    <w:rsid w:val="00782CDE"/>
    <w:rsid w:val="0078307B"/>
    <w:rsid w:val="00783A34"/>
    <w:rsid w:val="00783AD6"/>
    <w:rsid w:val="0078471B"/>
    <w:rsid w:val="00784C09"/>
    <w:rsid w:val="007860C3"/>
    <w:rsid w:val="00786519"/>
    <w:rsid w:val="00790286"/>
    <w:rsid w:val="007912C6"/>
    <w:rsid w:val="00791A22"/>
    <w:rsid w:val="00791EF3"/>
    <w:rsid w:val="0079257E"/>
    <w:rsid w:val="00792711"/>
    <w:rsid w:val="0079306D"/>
    <w:rsid w:val="00793156"/>
    <w:rsid w:val="00793566"/>
    <w:rsid w:val="00793655"/>
    <w:rsid w:val="00794090"/>
    <w:rsid w:val="007940CF"/>
    <w:rsid w:val="007965A3"/>
    <w:rsid w:val="007969A5"/>
    <w:rsid w:val="00796DA9"/>
    <w:rsid w:val="00797602"/>
    <w:rsid w:val="00797AE2"/>
    <w:rsid w:val="007A1057"/>
    <w:rsid w:val="007A17CB"/>
    <w:rsid w:val="007A22F5"/>
    <w:rsid w:val="007A2867"/>
    <w:rsid w:val="007A296A"/>
    <w:rsid w:val="007A2F63"/>
    <w:rsid w:val="007A3ADF"/>
    <w:rsid w:val="007A43C0"/>
    <w:rsid w:val="007A4ED5"/>
    <w:rsid w:val="007A5808"/>
    <w:rsid w:val="007A5BE7"/>
    <w:rsid w:val="007A642D"/>
    <w:rsid w:val="007A64BF"/>
    <w:rsid w:val="007A6BC3"/>
    <w:rsid w:val="007A6E0E"/>
    <w:rsid w:val="007A72DA"/>
    <w:rsid w:val="007B0120"/>
    <w:rsid w:val="007B165B"/>
    <w:rsid w:val="007B2670"/>
    <w:rsid w:val="007B2DBF"/>
    <w:rsid w:val="007B42A3"/>
    <w:rsid w:val="007B4566"/>
    <w:rsid w:val="007B49AE"/>
    <w:rsid w:val="007B53A7"/>
    <w:rsid w:val="007B5624"/>
    <w:rsid w:val="007B5920"/>
    <w:rsid w:val="007B593D"/>
    <w:rsid w:val="007B5D95"/>
    <w:rsid w:val="007B63AE"/>
    <w:rsid w:val="007B6482"/>
    <w:rsid w:val="007C084B"/>
    <w:rsid w:val="007C09E5"/>
    <w:rsid w:val="007C1028"/>
    <w:rsid w:val="007C2693"/>
    <w:rsid w:val="007C2C68"/>
    <w:rsid w:val="007C327F"/>
    <w:rsid w:val="007C34A0"/>
    <w:rsid w:val="007C3CE2"/>
    <w:rsid w:val="007C3F77"/>
    <w:rsid w:val="007C402B"/>
    <w:rsid w:val="007C4609"/>
    <w:rsid w:val="007C4CE6"/>
    <w:rsid w:val="007C4D84"/>
    <w:rsid w:val="007C4DD9"/>
    <w:rsid w:val="007C4DF3"/>
    <w:rsid w:val="007C5856"/>
    <w:rsid w:val="007C697F"/>
    <w:rsid w:val="007C7246"/>
    <w:rsid w:val="007C7465"/>
    <w:rsid w:val="007C7689"/>
    <w:rsid w:val="007C7D96"/>
    <w:rsid w:val="007C7E35"/>
    <w:rsid w:val="007D0128"/>
    <w:rsid w:val="007D09F7"/>
    <w:rsid w:val="007D0C44"/>
    <w:rsid w:val="007D0D30"/>
    <w:rsid w:val="007D0DDA"/>
    <w:rsid w:val="007D0F5C"/>
    <w:rsid w:val="007D10C1"/>
    <w:rsid w:val="007D1C46"/>
    <w:rsid w:val="007D25B2"/>
    <w:rsid w:val="007D2835"/>
    <w:rsid w:val="007D2F91"/>
    <w:rsid w:val="007D3132"/>
    <w:rsid w:val="007D3FDC"/>
    <w:rsid w:val="007D47A2"/>
    <w:rsid w:val="007D6D46"/>
    <w:rsid w:val="007D6E17"/>
    <w:rsid w:val="007D71D3"/>
    <w:rsid w:val="007D75B6"/>
    <w:rsid w:val="007D7D39"/>
    <w:rsid w:val="007E0F79"/>
    <w:rsid w:val="007E230E"/>
    <w:rsid w:val="007E250F"/>
    <w:rsid w:val="007E32BB"/>
    <w:rsid w:val="007E4049"/>
    <w:rsid w:val="007E4EB3"/>
    <w:rsid w:val="007E592A"/>
    <w:rsid w:val="007E5EED"/>
    <w:rsid w:val="007E635F"/>
    <w:rsid w:val="007E67C6"/>
    <w:rsid w:val="007E7091"/>
    <w:rsid w:val="007E72C2"/>
    <w:rsid w:val="007E74E6"/>
    <w:rsid w:val="007F05D2"/>
    <w:rsid w:val="007F0841"/>
    <w:rsid w:val="007F11CA"/>
    <w:rsid w:val="007F13C5"/>
    <w:rsid w:val="007F1838"/>
    <w:rsid w:val="007F1B73"/>
    <w:rsid w:val="007F24F2"/>
    <w:rsid w:val="007F2600"/>
    <w:rsid w:val="007F27C1"/>
    <w:rsid w:val="007F294D"/>
    <w:rsid w:val="007F2DAC"/>
    <w:rsid w:val="007F3457"/>
    <w:rsid w:val="007F4079"/>
    <w:rsid w:val="007F491F"/>
    <w:rsid w:val="007F5461"/>
    <w:rsid w:val="007F58D8"/>
    <w:rsid w:val="007F675A"/>
    <w:rsid w:val="007F6AB5"/>
    <w:rsid w:val="007F7A01"/>
    <w:rsid w:val="007F7D8E"/>
    <w:rsid w:val="00800B27"/>
    <w:rsid w:val="00800CFE"/>
    <w:rsid w:val="0080137E"/>
    <w:rsid w:val="008017E9"/>
    <w:rsid w:val="00802461"/>
    <w:rsid w:val="00802F13"/>
    <w:rsid w:val="008031C3"/>
    <w:rsid w:val="00803395"/>
    <w:rsid w:val="008034C7"/>
    <w:rsid w:val="00803901"/>
    <w:rsid w:val="00804F5C"/>
    <w:rsid w:val="0080512B"/>
    <w:rsid w:val="008056CF"/>
    <w:rsid w:val="0080577E"/>
    <w:rsid w:val="00806435"/>
    <w:rsid w:val="0080660B"/>
    <w:rsid w:val="00807279"/>
    <w:rsid w:val="008073DA"/>
    <w:rsid w:val="00810245"/>
    <w:rsid w:val="008104AA"/>
    <w:rsid w:val="00810622"/>
    <w:rsid w:val="008108FA"/>
    <w:rsid w:val="00811327"/>
    <w:rsid w:val="00811389"/>
    <w:rsid w:val="00811703"/>
    <w:rsid w:val="008118BD"/>
    <w:rsid w:val="0081203B"/>
    <w:rsid w:val="00812B0F"/>
    <w:rsid w:val="0081314F"/>
    <w:rsid w:val="00813466"/>
    <w:rsid w:val="008141B5"/>
    <w:rsid w:val="00814AE0"/>
    <w:rsid w:val="00814F68"/>
    <w:rsid w:val="00815265"/>
    <w:rsid w:val="008153D0"/>
    <w:rsid w:val="00816388"/>
    <w:rsid w:val="00816FFE"/>
    <w:rsid w:val="0081793E"/>
    <w:rsid w:val="00820174"/>
    <w:rsid w:val="0082049A"/>
    <w:rsid w:val="00820D8A"/>
    <w:rsid w:val="008212ED"/>
    <w:rsid w:val="008223A0"/>
    <w:rsid w:val="00822686"/>
    <w:rsid w:val="00822A1E"/>
    <w:rsid w:val="00822F4B"/>
    <w:rsid w:val="0082316A"/>
    <w:rsid w:val="008239C4"/>
    <w:rsid w:val="00823AD4"/>
    <w:rsid w:val="00823D58"/>
    <w:rsid w:val="0082488F"/>
    <w:rsid w:val="00824D34"/>
    <w:rsid w:val="00825079"/>
    <w:rsid w:val="00825585"/>
    <w:rsid w:val="0082561B"/>
    <w:rsid w:val="008256F9"/>
    <w:rsid w:val="0082644D"/>
    <w:rsid w:val="008265A6"/>
    <w:rsid w:val="008269B3"/>
    <w:rsid w:val="00826CFC"/>
    <w:rsid w:val="00826DD9"/>
    <w:rsid w:val="00827056"/>
    <w:rsid w:val="0082716D"/>
    <w:rsid w:val="008275CC"/>
    <w:rsid w:val="0083059B"/>
    <w:rsid w:val="008306C9"/>
    <w:rsid w:val="00831A29"/>
    <w:rsid w:val="00831D5F"/>
    <w:rsid w:val="00831EE6"/>
    <w:rsid w:val="00832162"/>
    <w:rsid w:val="0083250E"/>
    <w:rsid w:val="00832563"/>
    <w:rsid w:val="00832A29"/>
    <w:rsid w:val="00833FB0"/>
    <w:rsid w:val="00834447"/>
    <w:rsid w:val="00834795"/>
    <w:rsid w:val="008349AB"/>
    <w:rsid w:val="00836993"/>
    <w:rsid w:val="00836E94"/>
    <w:rsid w:val="00837AD5"/>
    <w:rsid w:val="00837FFA"/>
    <w:rsid w:val="0084067A"/>
    <w:rsid w:val="00840AB6"/>
    <w:rsid w:val="00841150"/>
    <w:rsid w:val="0084187D"/>
    <w:rsid w:val="00841E44"/>
    <w:rsid w:val="00842430"/>
    <w:rsid w:val="008436C7"/>
    <w:rsid w:val="00844C69"/>
    <w:rsid w:val="00844D2C"/>
    <w:rsid w:val="008453A4"/>
    <w:rsid w:val="008459F9"/>
    <w:rsid w:val="00845A24"/>
    <w:rsid w:val="0084618E"/>
    <w:rsid w:val="00846B94"/>
    <w:rsid w:val="00846BC8"/>
    <w:rsid w:val="00846E2D"/>
    <w:rsid w:val="008472C7"/>
    <w:rsid w:val="0084737E"/>
    <w:rsid w:val="00847A33"/>
    <w:rsid w:val="00847D05"/>
    <w:rsid w:val="00850154"/>
    <w:rsid w:val="0085097D"/>
    <w:rsid w:val="00851279"/>
    <w:rsid w:val="00851489"/>
    <w:rsid w:val="00851837"/>
    <w:rsid w:val="00851A96"/>
    <w:rsid w:val="008521B9"/>
    <w:rsid w:val="00852287"/>
    <w:rsid w:val="0085242A"/>
    <w:rsid w:val="0085281E"/>
    <w:rsid w:val="008528CD"/>
    <w:rsid w:val="00852935"/>
    <w:rsid w:val="00854A4B"/>
    <w:rsid w:val="00854E06"/>
    <w:rsid w:val="00854F1D"/>
    <w:rsid w:val="00856799"/>
    <w:rsid w:val="00856840"/>
    <w:rsid w:val="00856851"/>
    <w:rsid w:val="00856942"/>
    <w:rsid w:val="00856A81"/>
    <w:rsid w:val="00856E8A"/>
    <w:rsid w:val="0085715F"/>
    <w:rsid w:val="00857B69"/>
    <w:rsid w:val="00860862"/>
    <w:rsid w:val="00862FEE"/>
    <w:rsid w:val="00863B20"/>
    <w:rsid w:val="00863B33"/>
    <w:rsid w:val="00863F2E"/>
    <w:rsid w:val="008640F2"/>
    <w:rsid w:val="0086470F"/>
    <w:rsid w:val="00864979"/>
    <w:rsid w:val="00864ED1"/>
    <w:rsid w:val="008655AD"/>
    <w:rsid w:val="00865F0D"/>
    <w:rsid w:val="00865F41"/>
    <w:rsid w:val="00866AEB"/>
    <w:rsid w:val="00866E52"/>
    <w:rsid w:val="0086738A"/>
    <w:rsid w:val="0087023D"/>
    <w:rsid w:val="00871ED3"/>
    <w:rsid w:val="0087294F"/>
    <w:rsid w:val="00873392"/>
    <w:rsid w:val="00873BEF"/>
    <w:rsid w:val="00873EA2"/>
    <w:rsid w:val="00874183"/>
    <w:rsid w:val="00874184"/>
    <w:rsid w:val="00874938"/>
    <w:rsid w:val="00874BA5"/>
    <w:rsid w:val="00876267"/>
    <w:rsid w:val="0087652D"/>
    <w:rsid w:val="00876D3A"/>
    <w:rsid w:val="00877479"/>
    <w:rsid w:val="00877CA1"/>
    <w:rsid w:val="00880652"/>
    <w:rsid w:val="00880857"/>
    <w:rsid w:val="0088122D"/>
    <w:rsid w:val="00881A51"/>
    <w:rsid w:val="008826CD"/>
    <w:rsid w:val="00882944"/>
    <w:rsid w:val="00882ACE"/>
    <w:rsid w:val="00884180"/>
    <w:rsid w:val="0088663C"/>
    <w:rsid w:val="00886DEE"/>
    <w:rsid w:val="008879D1"/>
    <w:rsid w:val="00887A57"/>
    <w:rsid w:val="00887A7C"/>
    <w:rsid w:val="00891DF8"/>
    <w:rsid w:val="008920CE"/>
    <w:rsid w:val="008920E2"/>
    <w:rsid w:val="00892832"/>
    <w:rsid w:val="00892DE6"/>
    <w:rsid w:val="008938CB"/>
    <w:rsid w:val="0089475B"/>
    <w:rsid w:val="00895509"/>
    <w:rsid w:val="0089570D"/>
    <w:rsid w:val="00896820"/>
    <w:rsid w:val="00896F3A"/>
    <w:rsid w:val="008970F0"/>
    <w:rsid w:val="008972AD"/>
    <w:rsid w:val="008977CF"/>
    <w:rsid w:val="00897E48"/>
    <w:rsid w:val="008A04CB"/>
    <w:rsid w:val="008A1C73"/>
    <w:rsid w:val="008A29F9"/>
    <w:rsid w:val="008A2BE0"/>
    <w:rsid w:val="008A3CE7"/>
    <w:rsid w:val="008A4F00"/>
    <w:rsid w:val="008A63CE"/>
    <w:rsid w:val="008A7CE0"/>
    <w:rsid w:val="008B00D7"/>
    <w:rsid w:val="008B0212"/>
    <w:rsid w:val="008B0423"/>
    <w:rsid w:val="008B19DE"/>
    <w:rsid w:val="008B2400"/>
    <w:rsid w:val="008B309F"/>
    <w:rsid w:val="008B35FE"/>
    <w:rsid w:val="008B3916"/>
    <w:rsid w:val="008B41F7"/>
    <w:rsid w:val="008B4E96"/>
    <w:rsid w:val="008B57C4"/>
    <w:rsid w:val="008B586E"/>
    <w:rsid w:val="008B5D5F"/>
    <w:rsid w:val="008B626A"/>
    <w:rsid w:val="008B658D"/>
    <w:rsid w:val="008B666B"/>
    <w:rsid w:val="008B6A5F"/>
    <w:rsid w:val="008B6D2A"/>
    <w:rsid w:val="008B6ED6"/>
    <w:rsid w:val="008B7CAC"/>
    <w:rsid w:val="008C04F2"/>
    <w:rsid w:val="008C08D0"/>
    <w:rsid w:val="008C164C"/>
    <w:rsid w:val="008C22DF"/>
    <w:rsid w:val="008C3012"/>
    <w:rsid w:val="008C3063"/>
    <w:rsid w:val="008C3622"/>
    <w:rsid w:val="008C4711"/>
    <w:rsid w:val="008C495F"/>
    <w:rsid w:val="008C684C"/>
    <w:rsid w:val="008D0737"/>
    <w:rsid w:val="008D13DD"/>
    <w:rsid w:val="008D18CB"/>
    <w:rsid w:val="008D1974"/>
    <w:rsid w:val="008D1BEE"/>
    <w:rsid w:val="008D1E54"/>
    <w:rsid w:val="008D201E"/>
    <w:rsid w:val="008D26E4"/>
    <w:rsid w:val="008D27FC"/>
    <w:rsid w:val="008D28DA"/>
    <w:rsid w:val="008D29D5"/>
    <w:rsid w:val="008D3593"/>
    <w:rsid w:val="008D4153"/>
    <w:rsid w:val="008D42AA"/>
    <w:rsid w:val="008D49A7"/>
    <w:rsid w:val="008D4F92"/>
    <w:rsid w:val="008D5245"/>
    <w:rsid w:val="008D52EA"/>
    <w:rsid w:val="008D5D6E"/>
    <w:rsid w:val="008D6E5F"/>
    <w:rsid w:val="008D6EB8"/>
    <w:rsid w:val="008D6F48"/>
    <w:rsid w:val="008D6FA8"/>
    <w:rsid w:val="008D7598"/>
    <w:rsid w:val="008D772D"/>
    <w:rsid w:val="008D7FEB"/>
    <w:rsid w:val="008E0828"/>
    <w:rsid w:val="008E0AE9"/>
    <w:rsid w:val="008E239B"/>
    <w:rsid w:val="008E2412"/>
    <w:rsid w:val="008E2E41"/>
    <w:rsid w:val="008E348E"/>
    <w:rsid w:val="008E4027"/>
    <w:rsid w:val="008E448C"/>
    <w:rsid w:val="008E4743"/>
    <w:rsid w:val="008E4FEA"/>
    <w:rsid w:val="008E577C"/>
    <w:rsid w:val="008E5E17"/>
    <w:rsid w:val="008E666F"/>
    <w:rsid w:val="008E6FA9"/>
    <w:rsid w:val="008E7BDF"/>
    <w:rsid w:val="008F087D"/>
    <w:rsid w:val="008F0A53"/>
    <w:rsid w:val="008F20B6"/>
    <w:rsid w:val="008F2333"/>
    <w:rsid w:val="008F2905"/>
    <w:rsid w:val="008F2CD7"/>
    <w:rsid w:val="008F3239"/>
    <w:rsid w:val="008F3C43"/>
    <w:rsid w:val="008F5A15"/>
    <w:rsid w:val="008F5DD5"/>
    <w:rsid w:val="008F67EB"/>
    <w:rsid w:val="008F7228"/>
    <w:rsid w:val="008F75C2"/>
    <w:rsid w:val="00900E1C"/>
    <w:rsid w:val="0090122B"/>
    <w:rsid w:val="009012BF"/>
    <w:rsid w:val="00901363"/>
    <w:rsid w:val="00901580"/>
    <w:rsid w:val="009018F6"/>
    <w:rsid w:val="00901D0F"/>
    <w:rsid w:val="00902984"/>
    <w:rsid w:val="00903071"/>
    <w:rsid w:val="009043E2"/>
    <w:rsid w:val="00904449"/>
    <w:rsid w:val="009044E6"/>
    <w:rsid w:val="0090514D"/>
    <w:rsid w:val="00905394"/>
    <w:rsid w:val="00905DF9"/>
    <w:rsid w:val="00906041"/>
    <w:rsid w:val="00906198"/>
    <w:rsid w:val="00906E48"/>
    <w:rsid w:val="009076C6"/>
    <w:rsid w:val="00907D42"/>
    <w:rsid w:val="00910571"/>
    <w:rsid w:val="00910A22"/>
    <w:rsid w:val="00911316"/>
    <w:rsid w:val="00911982"/>
    <w:rsid w:val="00911D00"/>
    <w:rsid w:val="00912201"/>
    <w:rsid w:val="00912890"/>
    <w:rsid w:val="00912F2C"/>
    <w:rsid w:val="0091321B"/>
    <w:rsid w:val="00913358"/>
    <w:rsid w:val="0091386C"/>
    <w:rsid w:val="009139F4"/>
    <w:rsid w:val="00913A31"/>
    <w:rsid w:val="00913D73"/>
    <w:rsid w:val="00914D8C"/>
    <w:rsid w:val="00914DF4"/>
    <w:rsid w:val="00914FF7"/>
    <w:rsid w:val="009153D5"/>
    <w:rsid w:val="009158F6"/>
    <w:rsid w:val="009177E8"/>
    <w:rsid w:val="00920470"/>
    <w:rsid w:val="009212CA"/>
    <w:rsid w:val="00921D00"/>
    <w:rsid w:val="00921F90"/>
    <w:rsid w:val="00922043"/>
    <w:rsid w:val="00922A7F"/>
    <w:rsid w:val="00922FF0"/>
    <w:rsid w:val="009233E4"/>
    <w:rsid w:val="0092481D"/>
    <w:rsid w:val="00924870"/>
    <w:rsid w:val="0092532A"/>
    <w:rsid w:val="00925A16"/>
    <w:rsid w:val="00926085"/>
    <w:rsid w:val="009262E1"/>
    <w:rsid w:val="00926BEC"/>
    <w:rsid w:val="00926D48"/>
    <w:rsid w:val="00927EAF"/>
    <w:rsid w:val="00932EC9"/>
    <w:rsid w:val="0093304B"/>
    <w:rsid w:val="009331C4"/>
    <w:rsid w:val="009334B6"/>
    <w:rsid w:val="00934833"/>
    <w:rsid w:val="00934D66"/>
    <w:rsid w:val="00934F4B"/>
    <w:rsid w:val="00934F74"/>
    <w:rsid w:val="00935041"/>
    <w:rsid w:val="00935EA0"/>
    <w:rsid w:val="00935F9C"/>
    <w:rsid w:val="009366AE"/>
    <w:rsid w:val="009368CA"/>
    <w:rsid w:val="00936A43"/>
    <w:rsid w:val="00937137"/>
    <w:rsid w:val="009371D2"/>
    <w:rsid w:val="0093731C"/>
    <w:rsid w:val="00937F5A"/>
    <w:rsid w:val="009401B9"/>
    <w:rsid w:val="009406EA"/>
    <w:rsid w:val="00940A0E"/>
    <w:rsid w:val="00940E56"/>
    <w:rsid w:val="00941B74"/>
    <w:rsid w:val="00941FC1"/>
    <w:rsid w:val="0094243F"/>
    <w:rsid w:val="009433AA"/>
    <w:rsid w:val="00943663"/>
    <w:rsid w:val="00944062"/>
    <w:rsid w:val="0094518F"/>
    <w:rsid w:val="009457D3"/>
    <w:rsid w:val="00946D2D"/>
    <w:rsid w:val="009472AD"/>
    <w:rsid w:val="00947F01"/>
    <w:rsid w:val="00950158"/>
    <w:rsid w:val="00950C99"/>
    <w:rsid w:val="00950D25"/>
    <w:rsid w:val="00951E50"/>
    <w:rsid w:val="00952391"/>
    <w:rsid w:val="00953418"/>
    <w:rsid w:val="00953674"/>
    <w:rsid w:val="009537D6"/>
    <w:rsid w:val="009541E6"/>
    <w:rsid w:val="009546DF"/>
    <w:rsid w:val="00954896"/>
    <w:rsid w:val="00954D2E"/>
    <w:rsid w:val="009558B6"/>
    <w:rsid w:val="00956276"/>
    <w:rsid w:val="00956E20"/>
    <w:rsid w:val="00957412"/>
    <w:rsid w:val="00957A09"/>
    <w:rsid w:val="009606F3"/>
    <w:rsid w:val="009613EB"/>
    <w:rsid w:val="009618B6"/>
    <w:rsid w:val="00961D3F"/>
    <w:rsid w:val="00961FC2"/>
    <w:rsid w:val="009624D8"/>
    <w:rsid w:val="00962C8F"/>
    <w:rsid w:val="009639E7"/>
    <w:rsid w:val="00963E0A"/>
    <w:rsid w:val="009643FC"/>
    <w:rsid w:val="00964465"/>
    <w:rsid w:val="009649F2"/>
    <w:rsid w:val="00964BC8"/>
    <w:rsid w:val="00964F5F"/>
    <w:rsid w:val="009655BA"/>
    <w:rsid w:val="0096611D"/>
    <w:rsid w:val="00966E4A"/>
    <w:rsid w:val="00966F50"/>
    <w:rsid w:val="00967582"/>
    <w:rsid w:val="0096789F"/>
    <w:rsid w:val="0097001C"/>
    <w:rsid w:val="0097007D"/>
    <w:rsid w:val="00970FF3"/>
    <w:rsid w:val="0097268E"/>
    <w:rsid w:val="00972CAB"/>
    <w:rsid w:val="00973298"/>
    <w:rsid w:val="0097347A"/>
    <w:rsid w:val="00973658"/>
    <w:rsid w:val="00973AE1"/>
    <w:rsid w:val="00973E12"/>
    <w:rsid w:val="009748E3"/>
    <w:rsid w:val="00974D7D"/>
    <w:rsid w:val="00975040"/>
    <w:rsid w:val="00975516"/>
    <w:rsid w:val="00975AE7"/>
    <w:rsid w:val="00976557"/>
    <w:rsid w:val="0097727A"/>
    <w:rsid w:val="00977952"/>
    <w:rsid w:val="00977D7A"/>
    <w:rsid w:val="009801E7"/>
    <w:rsid w:val="00980592"/>
    <w:rsid w:val="00982C53"/>
    <w:rsid w:val="009835E3"/>
    <w:rsid w:val="009843A7"/>
    <w:rsid w:val="00984794"/>
    <w:rsid w:val="0098482C"/>
    <w:rsid w:val="009859E9"/>
    <w:rsid w:val="00987476"/>
    <w:rsid w:val="00987B75"/>
    <w:rsid w:val="00987FF7"/>
    <w:rsid w:val="00990325"/>
    <w:rsid w:val="009904CE"/>
    <w:rsid w:val="00992030"/>
    <w:rsid w:val="00993714"/>
    <w:rsid w:val="00993996"/>
    <w:rsid w:val="00993A16"/>
    <w:rsid w:val="00994323"/>
    <w:rsid w:val="00995323"/>
    <w:rsid w:val="0099537F"/>
    <w:rsid w:val="00995FF4"/>
    <w:rsid w:val="009962F3"/>
    <w:rsid w:val="0099661B"/>
    <w:rsid w:val="009969E9"/>
    <w:rsid w:val="00996E4F"/>
    <w:rsid w:val="0099786C"/>
    <w:rsid w:val="009A012D"/>
    <w:rsid w:val="009A02E0"/>
    <w:rsid w:val="009A0EC5"/>
    <w:rsid w:val="009A230F"/>
    <w:rsid w:val="009A2DF3"/>
    <w:rsid w:val="009A335D"/>
    <w:rsid w:val="009A3631"/>
    <w:rsid w:val="009A37E5"/>
    <w:rsid w:val="009A3BE0"/>
    <w:rsid w:val="009A3D8C"/>
    <w:rsid w:val="009A49AD"/>
    <w:rsid w:val="009A5A01"/>
    <w:rsid w:val="009A5A64"/>
    <w:rsid w:val="009A5CA9"/>
    <w:rsid w:val="009A5DB6"/>
    <w:rsid w:val="009A702B"/>
    <w:rsid w:val="009A70DB"/>
    <w:rsid w:val="009A772D"/>
    <w:rsid w:val="009A7CCA"/>
    <w:rsid w:val="009B06A1"/>
    <w:rsid w:val="009B06DC"/>
    <w:rsid w:val="009B0CD6"/>
    <w:rsid w:val="009B107B"/>
    <w:rsid w:val="009B1422"/>
    <w:rsid w:val="009B1E5E"/>
    <w:rsid w:val="009B2519"/>
    <w:rsid w:val="009B2899"/>
    <w:rsid w:val="009B381B"/>
    <w:rsid w:val="009B5FA1"/>
    <w:rsid w:val="009B639D"/>
    <w:rsid w:val="009B6720"/>
    <w:rsid w:val="009B69F6"/>
    <w:rsid w:val="009B6AFB"/>
    <w:rsid w:val="009B719D"/>
    <w:rsid w:val="009B7300"/>
    <w:rsid w:val="009B760C"/>
    <w:rsid w:val="009B78F6"/>
    <w:rsid w:val="009B79C6"/>
    <w:rsid w:val="009C2E37"/>
    <w:rsid w:val="009C33DB"/>
    <w:rsid w:val="009C367A"/>
    <w:rsid w:val="009C3D70"/>
    <w:rsid w:val="009C4532"/>
    <w:rsid w:val="009C4C28"/>
    <w:rsid w:val="009C4CEE"/>
    <w:rsid w:val="009C5C04"/>
    <w:rsid w:val="009C67A6"/>
    <w:rsid w:val="009C6AB2"/>
    <w:rsid w:val="009D01B1"/>
    <w:rsid w:val="009D0D2E"/>
    <w:rsid w:val="009D0E51"/>
    <w:rsid w:val="009D1206"/>
    <w:rsid w:val="009D130D"/>
    <w:rsid w:val="009D1823"/>
    <w:rsid w:val="009D1BB6"/>
    <w:rsid w:val="009D1BFB"/>
    <w:rsid w:val="009D1F1E"/>
    <w:rsid w:val="009D2308"/>
    <w:rsid w:val="009D2885"/>
    <w:rsid w:val="009D3693"/>
    <w:rsid w:val="009D3967"/>
    <w:rsid w:val="009D39F7"/>
    <w:rsid w:val="009D458D"/>
    <w:rsid w:val="009D49E9"/>
    <w:rsid w:val="009D4A05"/>
    <w:rsid w:val="009D5A67"/>
    <w:rsid w:val="009D61C0"/>
    <w:rsid w:val="009D6260"/>
    <w:rsid w:val="009D6D81"/>
    <w:rsid w:val="009D797C"/>
    <w:rsid w:val="009E06A5"/>
    <w:rsid w:val="009E0B54"/>
    <w:rsid w:val="009E0F82"/>
    <w:rsid w:val="009E1948"/>
    <w:rsid w:val="009E2638"/>
    <w:rsid w:val="009E2A1C"/>
    <w:rsid w:val="009E2A26"/>
    <w:rsid w:val="009E2B7E"/>
    <w:rsid w:val="009E2BD5"/>
    <w:rsid w:val="009E2D5C"/>
    <w:rsid w:val="009E2F29"/>
    <w:rsid w:val="009E32B4"/>
    <w:rsid w:val="009E46B3"/>
    <w:rsid w:val="009E4E48"/>
    <w:rsid w:val="009E4F7C"/>
    <w:rsid w:val="009E5807"/>
    <w:rsid w:val="009E58C0"/>
    <w:rsid w:val="009E5AF5"/>
    <w:rsid w:val="009E6614"/>
    <w:rsid w:val="009E6BC0"/>
    <w:rsid w:val="009E719F"/>
    <w:rsid w:val="009E77DA"/>
    <w:rsid w:val="009E7976"/>
    <w:rsid w:val="009F0060"/>
    <w:rsid w:val="009F00FA"/>
    <w:rsid w:val="009F03CF"/>
    <w:rsid w:val="009F10B1"/>
    <w:rsid w:val="009F165A"/>
    <w:rsid w:val="009F1B0B"/>
    <w:rsid w:val="009F26D2"/>
    <w:rsid w:val="009F3974"/>
    <w:rsid w:val="009F3DD4"/>
    <w:rsid w:val="009F4CEB"/>
    <w:rsid w:val="009F505D"/>
    <w:rsid w:val="009F5622"/>
    <w:rsid w:val="009F5B2B"/>
    <w:rsid w:val="009F5CB6"/>
    <w:rsid w:val="009F6098"/>
    <w:rsid w:val="009F6CC9"/>
    <w:rsid w:val="00A000C7"/>
    <w:rsid w:val="00A00B22"/>
    <w:rsid w:val="00A00C39"/>
    <w:rsid w:val="00A00C9D"/>
    <w:rsid w:val="00A01679"/>
    <w:rsid w:val="00A01EFE"/>
    <w:rsid w:val="00A01FE7"/>
    <w:rsid w:val="00A033CC"/>
    <w:rsid w:val="00A0378A"/>
    <w:rsid w:val="00A03C39"/>
    <w:rsid w:val="00A03EF6"/>
    <w:rsid w:val="00A04400"/>
    <w:rsid w:val="00A0445D"/>
    <w:rsid w:val="00A05AAB"/>
    <w:rsid w:val="00A05B20"/>
    <w:rsid w:val="00A05E4C"/>
    <w:rsid w:val="00A05F2F"/>
    <w:rsid w:val="00A06786"/>
    <w:rsid w:val="00A067C9"/>
    <w:rsid w:val="00A067E4"/>
    <w:rsid w:val="00A0688B"/>
    <w:rsid w:val="00A071D2"/>
    <w:rsid w:val="00A10204"/>
    <w:rsid w:val="00A10261"/>
    <w:rsid w:val="00A10F43"/>
    <w:rsid w:val="00A12859"/>
    <w:rsid w:val="00A12DE5"/>
    <w:rsid w:val="00A12EA4"/>
    <w:rsid w:val="00A13345"/>
    <w:rsid w:val="00A13543"/>
    <w:rsid w:val="00A13A52"/>
    <w:rsid w:val="00A13FEE"/>
    <w:rsid w:val="00A142BA"/>
    <w:rsid w:val="00A144CC"/>
    <w:rsid w:val="00A14662"/>
    <w:rsid w:val="00A15581"/>
    <w:rsid w:val="00A158D8"/>
    <w:rsid w:val="00A160E4"/>
    <w:rsid w:val="00A16942"/>
    <w:rsid w:val="00A16CBF"/>
    <w:rsid w:val="00A16CF3"/>
    <w:rsid w:val="00A17591"/>
    <w:rsid w:val="00A17744"/>
    <w:rsid w:val="00A17BEE"/>
    <w:rsid w:val="00A17D92"/>
    <w:rsid w:val="00A21245"/>
    <w:rsid w:val="00A217EE"/>
    <w:rsid w:val="00A22119"/>
    <w:rsid w:val="00A2277D"/>
    <w:rsid w:val="00A22915"/>
    <w:rsid w:val="00A2293B"/>
    <w:rsid w:val="00A229AE"/>
    <w:rsid w:val="00A22F5D"/>
    <w:rsid w:val="00A23B4B"/>
    <w:rsid w:val="00A23CF9"/>
    <w:rsid w:val="00A23E66"/>
    <w:rsid w:val="00A24022"/>
    <w:rsid w:val="00A242E4"/>
    <w:rsid w:val="00A2452E"/>
    <w:rsid w:val="00A24BB0"/>
    <w:rsid w:val="00A24CAD"/>
    <w:rsid w:val="00A250A2"/>
    <w:rsid w:val="00A25E5B"/>
    <w:rsid w:val="00A25E6A"/>
    <w:rsid w:val="00A260B8"/>
    <w:rsid w:val="00A26282"/>
    <w:rsid w:val="00A263B8"/>
    <w:rsid w:val="00A26619"/>
    <w:rsid w:val="00A2661A"/>
    <w:rsid w:val="00A26794"/>
    <w:rsid w:val="00A26F24"/>
    <w:rsid w:val="00A27AA9"/>
    <w:rsid w:val="00A27E4F"/>
    <w:rsid w:val="00A30EF5"/>
    <w:rsid w:val="00A31A07"/>
    <w:rsid w:val="00A32900"/>
    <w:rsid w:val="00A333E4"/>
    <w:rsid w:val="00A33AEF"/>
    <w:rsid w:val="00A34301"/>
    <w:rsid w:val="00A34471"/>
    <w:rsid w:val="00A348DE"/>
    <w:rsid w:val="00A35AC7"/>
    <w:rsid w:val="00A35D42"/>
    <w:rsid w:val="00A35E40"/>
    <w:rsid w:val="00A368A4"/>
    <w:rsid w:val="00A36DAD"/>
    <w:rsid w:val="00A37A42"/>
    <w:rsid w:val="00A40658"/>
    <w:rsid w:val="00A40819"/>
    <w:rsid w:val="00A41F5A"/>
    <w:rsid w:val="00A42977"/>
    <w:rsid w:val="00A43447"/>
    <w:rsid w:val="00A44C21"/>
    <w:rsid w:val="00A44F44"/>
    <w:rsid w:val="00A456B4"/>
    <w:rsid w:val="00A45876"/>
    <w:rsid w:val="00A45FC3"/>
    <w:rsid w:val="00A45FF1"/>
    <w:rsid w:val="00A465FF"/>
    <w:rsid w:val="00A466B2"/>
    <w:rsid w:val="00A50632"/>
    <w:rsid w:val="00A50B25"/>
    <w:rsid w:val="00A50D4B"/>
    <w:rsid w:val="00A5157F"/>
    <w:rsid w:val="00A51B6C"/>
    <w:rsid w:val="00A53C16"/>
    <w:rsid w:val="00A54327"/>
    <w:rsid w:val="00A54688"/>
    <w:rsid w:val="00A54F22"/>
    <w:rsid w:val="00A55E06"/>
    <w:rsid w:val="00A56158"/>
    <w:rsid w:val="00A562AE"/>
    <w:rsid w:val="00A602CC"/>
    <w:rsid w:val="00A6062E"/>
    <w:rsid w:val="00A60774"/>
    <w:rsid w:val="00A60B48"/>
    <w:rsid w:val="00A60D70"/>
    <w:rsid w:val="00A60DAE"/>
    <w:rsid w:val="00A6117B"/>
    <w:rsid w:val="00A61502"/>
    <w:rsid w:val="00A61594"/>
    <w:rsid w:val="00A621B3"/>
    <w:rsid w:val="00A6226E"/>
    <w:rsid w:val="00A62761"/>
    <w:rsid w:val="00A6281D"/>
    <w:rsid w:val="00A62E4C"/>
    <w:rsid w:val="00A62F1D"/>
    <w:rsid w:val="00A630CD"/>
    <w:rsid w:val="00A637E3"/>
    <w:rsid w:val="00A65148"/>
    <w:rsid w:val="00A6521F"/>
    <w:rsid w:val="00A65855"/>
    <w:rsid w:val="00A6597A"/>
    <w:rsid w:val="00A659FD"/>
    <w:rsid w:val="00A65A8E"/>
    <w:rsid w:val="00A667E7"/>
    <w:rsid w:val="00A67552"/>
    <w:rsid w:val="00A67A36"/>
    <w:rsid w:val="00A67C90"/>
    <w:rsid w:val="00A67E76"/>
    <w:rsid w:val="00A70508"/>
    <w:rsid w:val="00A70653"/>
    <w:rsid w:val="00A70A76"/>
    <w:rsid w:val="00A71229"/>
    <w:rsid w:val="00A718A4"/>
    <w:rsid w:val="00A72276"/>
    <w:rsid w:val="00A72788"/>
    <w:rsid w:val="00A72CC3"/>
    <w:rsid w:val="00A73A15"/>
    <w:rsid w:val="00A73E1E"/>
    <w:rsid w:val="00A73F2A"/>
    <w:rsid w:val="00A745AF"/>
    <w:rsid w:val="00A74F6A"/>
    <w:rsid w:val="00A753FC"/>
    <w:rsid w:val="00A75A1B"/>
    <w:rsid w:val="00A7657B"/>
    <w:rsid w:val="00A76BF8"/>
    <w:rsid w:val="00A76C46"/>
    <w:rsid w:val="00A77A89"/>
    <w:rsid w:val="00A77BD3"/>
    <w:rsid w:val="00A77DE7"/>
    <w:rsid w:val="00A80A8C"/>
    <w:rsid w:val="00A81AE7"/>
    <w:rsid w:val="00A81E2E"/>
    <w:rsid w:val="00A81F60"/>
    <w:rsid w:val="00A8229F"/>
    <w:rsid w:val="00A82AC8"/>
    <w:rsid w:val="00A82C3F"/>
    <w:rsid w:val="00A83282"/>
    <w:rsid w:val="00A833A9"/>
    <w:rsid w:val="00A8399F"/>
    <w:rsid w:val="00A83BF0"/>
    <w:rsid w:val="00A845AD"/>
    <w:rsid w:val="00A84719"/>
    <w:rsid w:val="00A84B41"/>
    <w:rsid w:val="00A85A87"/>
    <w:rsid w:val="00A8635C"/>
    <w:rsid w:val="00A869CE"/>
    <w:rsid w:val="00A873E9"/>
    <w:rsid w:val="00A875E8"/>
    <w:rsid w:val="00A90975"/>
    <w:rsid w:val="00A91BAE"/>
    <w:rsid w:val="00A92221"/>
    <w:rsid w:val="00A932AC"/>
    <w:rsid w:val="00A93B0C"/>
    <w:rsid w:val="00A93E0F"/>
    <w:rsid w:val="00A94A29"/>
    <w:rsid w:val="00A96072"/>
    <w:rsid w:val="00A96247"/>
    <w:rsid w:val="00A965AE"/>
    <w:rsid w:val="00A969BD"/>
    <w:rsid w:val="00A97DF6"/>
    <w:rsid w:val="00A97FD9"/>
    <w:rsid w:val="00AA0009"/>
    <w:rsid w:val="00AA09CB"/>
    <w:rsid w:val="00AA2A0F"/>
    <w:rsid w:val="00AA2C58"/>
    <w:rsid w:val="00AA2D49"/>
    <w:rsid w:val="00AA3486"/>
    <w:rsid w:val="00AA3846"/>
    <w:rsid w:val="00AA4415"/>
    <w:rsid w:val="00AA483B"/>
    <w:rsid w:val="00AA6141"/>
    <w:rsid w:val="00AA62DE"/>
    <w:rsid w:val="00AA6FA0"/>
    <w:rsid w:val="00AA7B2C"/>
    <w:rsid w:val="00AA7EC5"/>
    <w:rsid w:val="00AB089A"/>
    <w:rsid w:val="00AB1165"/>
    <w:rsid w:val="00AB1890"/>
    <w:rsid w:val="00AB18AB"/>
    <w:rsid w:val="00AB2491"/>
    <w:rsid w:val="00AB2A19"/>
    <w:rsid w:val="00AB2A9C"/>
    <w:rsid w:val="00AB30D3"/>
    <w:rsid w:val="00AB374D"/>
    <w:rsid w:val="00AB40CA"/>
    <w:rsid w:val="00AB40CC"/>
    <w:rsid w:val="00AB4FC6"/>
    <w:rsid w:val="00AB5009"/>
    <w:rsid w:val="00AB52DC"/>
    <w:rsid w:val="00AB53BB"/>
    <w:rsid w:val="00AB5C99"/>
    <w:rsid w:val="00AB5F9D"/>
    <w:rsid w:val="00AB75A9"/>
    <w:rsid w:val="00AB75BF"/>
    <w:rsid w:val="00AC01FD"/>
    <w:rsid w:val="00AC0417"/>
    <w:rsid w:val="00AC08FA"/>
    <w:rsid w:val="00AC0AE8"/>
    <w:rsid w:val="00AC2418"/>
    <w:rsid w:val="00AC24A5"/>
    <w:rsid w:val="00AC2512"/>
    <w:rsid w:val="00AC30C6"/>
    <w:rsid w:val="00AC3213"/>
    <w:rsid w:val="00AC3219"/>
    <w:rsid w:val="00AC38B9"/>
    <w:rsid w:val="00AC3CF5"/>
    <w:rsid w:val="00AC513A"/>
    <w:rsid w:val="00AC5451"/>
    <w:rsid w:val="00AC58C3"/>
    <w:rsid w:val="00AC7879"/>
    <w:rsid w:val="00AC7CE8"/>
    <w:rsid w:val="00AD0378"/>
    <w:rsid w:val="00AD100D"/>
    <w:rsid w:val="00AD1895"/>
    <w:rsid w:val="00AD1BE5"/>
    <w:rsid w:val="00AD1F5F"/>
    <w:rsid w:val="00AD25DD"/>
    <w:rsid w:val="00AD26E0"/>
    <w:rsid w:val="00AD26EB"/>
    <w:rsid w:val="00AD3CAD"/>
    <w:rsid w:val="00AD3FF1"/>
    <w:rsid w:val="00AD49D0"/>
    <w:rsid w:val="00AD6B68"/>
    <w:rsid w:val="00AD6BCA"/>
    <w:rsid w:val="00AD7946"/>
    <w:rsid w:val="00AD7E6C"/>
    <w:rsid w:val="00AE1223"/>
    <w:rsid w:val="00AE19F7"/>
    <w:rsid w:val="00AE2442"/>
    <w:rsid w:val="00AE2DC4"/>
    <w:rsid w:val="00AE300A"/>
    <w:rsid w:val="00AE36DF"/>
    <w:rsid w:val="00AE3A6A"/>
    <w:rsid w:val="00AE3E50"/>
    <w:rsid w:val="00AE3EC6"/>
    <w:rsid w:val="00AE44AA"/>
    <w:rsid w:val="00AE4B52"/>
    <w:rsid w:val="00AE4DC1"/>
    <w:rsid w:val="00AE5417"/>
    <w:rsid w:val="00AE5464"/>
    <w:rsid w:val="00AE59D3"/>
    <w:rsid w:val="00AE6AAA"/>
    <w:rsid w:val="00AE709C"/>
    <w:rsid w:val="00AE73A1"/>
    <w:rsid w:val="00AE73F4"/>
    <w:rsid w:val="00AE7C43"/>
    <w:rsid w:val="00AF010E"/>
    <w:rsid w:val="00AF0417"/>
    <w:rsid w:val="00AF0DE4"/>
    <w:rsid w:val="00AF1855"/>
    <w:rsid w:val="00AF2A2B"/>
    <w:rsid w:val="00AF3270"/>
    <w:rsid w:val="00AF3383"/>
    <w:rsid w:val="00AF39F3"/>
    <w:rsid w:val="00AF3F5C"/>
    <w:rsid w:val="00AF3FC7"/>
    <w:rsid w:val="00AF4C75"/>
    <w:rsid w:val="00AF4F1A"/>
    <w:rsid w:val="00AF541C"/>
    <w:rsid w:val="00AF5714"/>
    <w:rsid w:val="00AF5B82"/>
    <w:rsid w:val="00AF600D"/>
    <w:rsid w:val="00AF6231"/>
    <w:rsid w:val="00AF63F5"/>
    <w:rsid w:val="00AF6AAE"/>
    <w:rsid w:val="00B001F7"/>
    <w:rsid w:val="00B003DF"/>
    <w:rsid w:val="00B00959"/>
    <w:rsid w:val="00B00CAC"/>
    <w:rsid w:val="00B0140E"/>
    <w:rsid w:val="00B02791"/>
    <w:rsid w:val="00B0298D"/>
    <w:rsid w:val="00B03717"/>
    <w:rsid w:val="00B0393D"/>
    <w:rsid w:val="00B04255"/>
    <w:rsid w:val="00B051EB"/>
    <w:rsid w:val="00B05357"/>
    <w:rsid w:val="00B05753"/>
    <w:rsid w:val="00B06669"/>
    <w:rsid w:val="00B077B9"/>
    <w:rsid w:val="00B07C1B"/>
    <w:rsid w:val="00B10EA3"/>
    <w:rsid w:val="00B110E4"/>
    <w:rsid w:val="00B11B37"/>
    <w:rsid w:val="00B11ECE"/>
    <w:rsid w:val="00B131A5"/>
    <w:rsid w:val="00B13237"/>
    <w:rsid w:val="00B132F8"/>
    <w:rsid w:val="00B13384"/>
    <w:rsid w:val="00B137F8"/>
    <w:rsid w:val="00B139CD"/>
    <w:rsid w:val="00B14109"/>
    <w:rsid w:val="00B14765"/>
    <w:rsid w:val="00B14D16"/>
    <w:rsid w:val="00B15068"/>
    <w:rsid w:val="00B15BE2"/>
    <w:rsid w:val="00B15D4D"/>
    <w:rsid w:val="00B15F25"/>
    <w:rsid w:val="00B16858"/>
    <w:rsid w:val="00B16A98"/>
    <w:rsid w:val="00B17A3F"/>
    <w:rsid w:val="00B201A6"/>
    <w:rsid w:val="00B2051E"/>
    <w:rsid w:val="00B21B0B"/>
    <w:rsid w:val="00B21DEB"/>
    <w:rsid w:val="00B22CDA"/>
    <w:rsid w:val="00B23342"/>
    <w:rsid w:val="00B23930"/>
    <w:rsid w:val="00B240B0"/>
    <w:rsid w:val="00B2424E"/>
    <w:rsid w:val="00B254B6"/>
    <w:rsid w:val="00B258B5"/>
    <w:rsid w:val="00B25CCC"/>
    <w:rsid w:val="00B25EBA"/>
    <w:rsid w:val="00B26A74"/>
    <w:rsid w:val="00B27274"/>
    <w:rsid w:val="00B279B4"/>
    <w:rsid w:val="00B27B2F"/>
    <w:rsid w:val="00B3005B"/>
    <w:rsid w:val="00B3011D"/>
    <w:rsid w:val="00B30965"/>
    <w:rsid w:val="00B31B4D"/>
    <w:rsid w:val="00B3390C"/>
    <w:rsid w:val="00B33DA3"/>
    <w:rsid w:val="00B343DA"/>
    <w:rsid w:val="00B34A70"/>
    <w:rsid w:val="00B353DA"/>
    <w:rsid w:val="00B3607E"/>
    <w:rsid w:val="00B36694"/>
    <w:rsid w:val="00B366D0"/>
    <w:rsid w:val="00B3681A"/>
    <w:rsid w:val="00B368DE"/>
    <w:rsid w:val="00B36F02"/>
    <w:rsid w:val="00B373BD"/>
    <w:rsid w:val="00B374C4"/>
    <w:rsid w:val="00B37B87"/>
    <w:rsid w:val="00B4013A"/>
    <w:rsid w:val="00B40841"/>
    <w:rsid w:val="00B414B7"/>
    <w:rsid w:val="00B4163E"/>
    <w:rsid w:val="00B41887"/>
    <w:rsid w:val="00B4288F"/>
    <w:rsid w:val="00B42EB4"/>
    <w:rsid w:val="00B43EDC"/>
    <w:rsid w:val="00B4426C"/>
    <w:rsid w:val="00B44C65"/>
    <w:rsid w:val="00B451EA"/>
    <w:rsid w:val="00B4564A"/>
    <w:rsid w:val="00B45A79"/>
    <w:rsid w:val="00B45C21"/>
    <w:rsid w:val="00B4729F"/>
    <w:rsid w:val="00B5023F"/>
    <w:rsid w:val="00B51C74"/>
    <w:rsid w:val="00B51FDF"/>
    <w:rsid w:val="00B5216A"/>
    <w:rsid w:val="00B5302D"/>
    <w:rsid w:val="00B53CB3"/>
    <w:rsid w:val="00B53F37"/>
    <w:rsid w:val="00B54E1E"/>
    <w:rsid w:val="00B5510B"/>
    <w:rsid w:val="00B55DB1"/>
    <w:rsid w:val="00B56A90"/>
    <w:rsid w:val="00B56C0B"/>
    <w:rsid w:val="00B57E78"/>
    <w:rsid w:val="00B60B0D"/>
    <w:rsid w:val="00B60C93"/>
    <w:rsid w:val="00B614F4"/>
    <w:rsid w:val="00B617DD"/>
    <w:rsid w:val="00B630EF"/>
    <w:rsid w:val="00B634F0"/>
    <w:rsid w:val="00B64E7D"/>
    <w:rsid w:val="00B65D09"/>
    <w:rsid w:val="00B66877"/>
    <w:rsid w:val="00B66DAA"/>
    <w:rsid w:val="00B672E7"/>
    <w:rsid w:val="00B70E85"/>
    <w:rsid w:val="00B710AF"/>
    <w:rsid w:val="00B71251"/>
    <w:rsid w:val="00B71A5D"/>
    <w:rsid w:val="00B71C43"/>
    <w:rsid w:val="00B721EC"/>
    <w:rsid w:val="00B725F0"/>
    <w:rsid w:val="00B726E6"/>
    <w:rsid w:val="00B73721"/>
    <w:rsid w:val="00B74142"/>
    <w:rsid w:val="00B74B71"/>
    <w:rsid w:val="00B76541"/>
    <w:rsid w:val="00B777C6"/>
    <w:rsid w:val="00B77A7A"/>
    <w:rsid w:val="00B80431"/>
    <w:rsid w:val="00B806FC"/>
    <w:rsid w:val="00B80895"/>
    <w:rsid w:val="00B809AE"/>
    <w:rsid w:val="00B81769"/>
    <w:rsid w:val="00B81B14"/>
    <w:rsid w:val="00B81F8A"/>
    <w:rsid w:val="00B83255"/>
    <w:rsid w:val="00B83A26"/>
    <w:rsid w:val="00B842B7"/>
    <w:rsid w:val="00B849BB"/>
    <w:rsid w:val="00B84A38"/>
    <w:rsid w:val="00B85431"/>
    <w:rsid w:val="00B85834"/>
    <w:rsid w:val="00B86050"/>
    <w:rsid w:val="00B904DE"/>
    <w:rsid w:val="00B90902"/>
    <w:rsid w:val="00B90EE0"/>
    <w:rsid w:val="00B9152C"/>
    <w:rsid w:val="00B9180E"/>
    <w:rsid w:val="00B91E10"/>
    <w:rsid w:val="00B92FC6"/>
    <w:rsid w:val="00B9354A"/>
    <w:rsid w:val="00B935B0"/>
    <w:rsid w:val="00B93F4E"/>
    <w:rsid w:val="00B940BB"/>
    <w:rsid w:val="00B9437B"/>
    <w:rsid w:val="00B94389"/>
    <w:rsid w:val="00B94C21"/>
    <w:rsid w:val="00B950BF"/>
    <w:rsid w:val="00B95BC2"/>
    <w:rsid w:val="00BA05F0"/>
    <w:rsid w:val="00BA0DF0"/>
    <w:rsid w:val="00BA11B4"/>
    <w:rsid w:val="00BA20B8"/>
    <w:rsid w:val="00BA29D8"/>
    <w:rsid w:val="00BA2B9F"/>
    <w:rsid w:val="00BA3BF8"/>
    <w:rsid w:val="00BA4014"/>
    <w:rsid w:val="00BA50E7"/>
    <w:rsid w:val="00BA51D0"/>
    <w:rsid w:val="00BA5FC8"/>
    <w:rsid w:val="00BA67B2"/>
    <w:rsid w:val="00BA69A0"/>
    <w:rsid w:val="00BA6DF5"/>
    <w:rsid w:val="00BA7276"/>
    <w:rsid w:val="00BA7575"/>
    <w:rsid w:val="00BA78D1"/>
    <w:rsid w:val="00BA79E9"/>
    <w:rsid w:val="00BB01AA"/>
    <w:rsid w:val="00BB3732"/>
    <w:rsid w:val="00BB3D79"/>
    <w:rsid w:val="00BB4427"/>
    <w:rsid w:val="00BB4574"/>
    <w:rsid w:val="00BB4661"/>
    <w:rsid w:val="00BB4A1C"/>
    <w:rsid w:val="00BB4FF3"/>
    <w:rsid w:val="00BB5EE8"/>
    <w:rsid w:val="00BB706E"/>
    <w:rsid w:val="00BB79C9"/>
    <w:rsid w:val="00BB7F37"/>
    <w:rsid w:val="00BC05CE"/>
    <w:rsid w:val="00BC079C"/>
    <w:rsid w:val="00BC0857"/>
    <w:rsid w:val="00BC0BE5"/>
    <w:rsid w:val="00BC12B8"/>
    <w:rsid w:val="00BC1317"/>
    <w:rsid w:val="00BC1521"/>
    <w:rsid w:val="00BC1859"/>
    <w:rsid w:val="00BC23B1"/>
    <w:rsid w:val="00BC2D55"/>
    <w:rsid w:val="00BC390F"/>
    <w:rsid w:val="00BC4084"/>
    <w:rsid w:val="00BC41EC"/>
    <w:rsid w:val="00BC4578"/>
    <w:rsid w:val="00BC4BC8"/>
    <w:rsid w:val="00BC5576"/>
    <w:rsid w:val="00BC59DF"/>
    <w:rsid w:val="00BC5C4B"/>
    <w:rsid w:val="00BC5DD8"/>
    <w:rsid w:val="00BC628B"/>
    <w:rsid w:val="00BC76AF"/>
    <w:rsid w:val="00BC7760"/>
    <w:rsid w:val="00BD0491"/>
    <w:rsid w:val="00BD1757"/>
    <w:rsid w:val="00BD1C85"/>
    <w:rsid w:val="00BD2C88"/>
    <w:rsid w:val="00BD4438"/>
    <w:rsid w:val="00BD4DBB"/>
    <w:rsid w:val="00BD4F3C"/>
    <w:rsid w:val="00BD4F68"/>
    <w:rsid w:val="00BD5107"/>
    <w:rsid w:val="00BD5D4D"/>
    <w:rsid w:val="00BD6863"/>
    <w:rsid w:val="00BD6AD5"/>
    <w:rsid w:val="00BD7F69"/>
    <w:rsid w:val="00BE01B5"/>
    <w:rsid w:val="00BE0252"/>
    <w:rsid w:val="00BE0D6A"/>
    <w:rsid w:val="00BE1968"/>
    <w:rsid w:val="00BE2524"/>
    <w:rsid w:val="00BE31E3"/>
    <w:rsid w:val="00BE4426"/>
    <w:rsid w:val="00BE49C2"/>
    <w:rsid w:val="00BE49E5"/>
    <w:rsid w:val="00BE4E1F"/>
    <w:rsid w:val="00BE5009"/>
    <w:rsid w:val="00BE5CD2"/>
    <w:rsid w:val="00BE5F53"/>
    <w:rsid w:val="00BE641B"/>
    <w:rsid w:val="00BE66C1"/>
    <w:rsid w:val="00BE6D4B"/>
    <w:rsid w:val="00BE7487"/>
    <w:rsid w:val="00BE78B0"/>
    <w:rsid w:val="00BE7BCE"/>
    <w:rsid w:val="00BE7C29"/>
    <w:rsid w:val="00BF02D2"/>
    <w:rsid w:val="00BF0451"/>
    <w:rsid w:val="00BF23CB"/>
    <w:rsid w:val="00BF24EE"/>
    <w:rsid w:val="00BF2AD7"/>
    <w:rsid w:val="00BF3100"/>
    <w:rsid w:val="00BF4342"/>
    <w:rsid w:val="00BF49A4"/>
    <w:rsid w:val="00BF4D99"/>
    <w:rsid w:val="00BF5AAD"/>
    <w:rsid w:val="00BF6489"/>
    <w:rsid w:val="00BF6B00"/>
    <w:rsid w:val="00C0011D"/>
    <w:rsid w:val="00C003A3"/>
    <w:rsid w:val="00C0129F"/>
    <w:rsid w:val="00C013F5"/>
    <w:rsid w:val="00C02565"/>
    <w:rsid w:val="00C02DF8"/>
    <w:rsid w:val="00C044BB"/>
    <w:rsid w:val="00C04531"/>
    <w:rsid w:val="00C059DB"/>
    <w:rsid w:val="00C05C43"/>
    <w:rsid w:val="00C07F3A"/>
    <w:rsid w:val="00C07FCA"/>
    <w:rsid w:val="00C10139"/>
    <w:rsid w:val="00C10DDE"/>
    <w:rsid w:val="00C11407"/>
    <w:rsid w:val="00C11C3B"/>
    <w:rsid w:val="00C125A3"/>
    <w:rsid w:val="00C12806"/>
    <w:rsid w:val="00C12822"/>
    <w:rsid w:val="00C12AAE"/>
    <w:rsid w:val="00C12F6C"/>
    <w:rsid w:val="00C13241"/>
    <w:rsid w:val="00C13CAF"/>
    <w:rsid w:val="00C13D62"/>
    <w:rsid w:val="00C141D3"/>
    <w:rsid w:val="00C153B0"/>
    <w:rsid w:val="00C155F6"/>
    <w:rsid w:val="00C15E5D"/>
    <w:rsid w:val="00C16D95"/>
    <w:rsid w:val="00C16F46"/>
    <w:rsid w:val="00C17019"/>
    <w:rsid w:val="00C1762B"/>
    <w:rsid w:val="00C203B2"/>
    <w:rsid w:val="00C209AF"/>
    <w:rsid w:val="00C20A0D"/>
    <w:rsid w:val="00C20D1E"/>
    <w:rsid w:val="00C20EE4"/>
    <w:rsid w:val="00C20EFB"/>
    <w:rsid w:val="00C2143F"/>
    <w:rsid w:val="00C21C55"/>
    <w:rsid w:val="00C224B1"/>
    <w:rsid w:val="00C23276"/>
    <w:rsid w:val="00C24B17"/>
    <w:rsid w:val="00C25003"/>
    <w:rsid w:val="00C251BC"/>
    <w:rsid w:val="00C252AF"/>
    <w:rsid w:val="00C25EC6"/>
    <w:rsid w:val="00C2664F"/>
    <w:rsid w:val="00C2704D"/>
    <w:rsid w:val="00C27413"/>
    <w:rsid w:val="00C303DB"/>
    <w:rsid w:val="00C3061F"/>
    <w:rsid w:val="00C31864"/>
    <w:rsid w:val="00C321E7"/>
    <w:rsid w:val="00C324C2"/>
    <w:rsid w:val="00C3267A"/>
    <w:rsid w:val="00C32AAD"/>
    <w:rsid w:val="00C3333E"/>
    <w:rsid w:val="00C34071"/>
    <w:rsid w:val="00C342A0"/>
    <w:rsid w:val="00C3493E"/>
    <w:rsid w:val="00C34A32"/>
    <w:rsid w:val="00C35F1C"/>
    <w:rsid w:val="00C36990"/>
    <w:rsid w:val="00C374BA"/>
    <w:rsid w:val="00C405F4"/>
    <w:rsid w:val="00C406BB"/>
    <w:rsid w:val="00C409E3"/>
    <w:rsid w:val="00C40ADF"/>
    <w:rsid w:val="00C415F7"/>
    <w:rsid w:val="00C419D3"/>
    <w:rsid w:val="00C42CBA"/>
    <w:rsid w:val="00C42F28"/>
    <w:rsid w:val="00C4308C"/>
    <w:rsid w:val="00C430D8"/>
    <w:rsid w:val="00C433DF"/>
    <w:rsid w:val="00C43485"/>
    <w:rsid w:val="00C43945"/>
    <w:rsid w:val="00C43B67"/>
    <w:rsid w:val="00C44DB1"/>
    <w:rsid w:val="00C45852"/>
    <w:rsid w:val="00C45EF3"/>
    <w:rsid w:val="00C46818"/>
    <w:rsid w:val="00C46ECE"/>
    <w:rsid w:val="00C46F0D"/>
    <w:rsid w:val="00C4746B"/>
    <w:rsid w:val="00C475A1"/>
    <w:rsid w:val="00C4781F"/>
    <w:rsid w:val="00C478F9"/>
    <w:rsid w:val="00C50734"/>
    <w:rsid w:val="00C50ECA"/>
    <w:rsid w:val="00C50FED"/>
    <w:rsid w:val="00C51488"/>
    <w:rsid w:val="00C51E58"/>
    <w:rsid w:val="00C520E9"/>
    <w:rsid w:val="00C521BA"/>
    <w:rsid w:val="00C5255F"/>
    <w:rsid w:val="00C530F1"/>
    <w:rsid w:val="00C5348B"/>
    <w:rsid w:val="00C538F5"/>
    <w:rsid w:val="00C539A2"/>
    <w:rsid w:val="00C547C5"/>
    <w:rsid w:val="00C548FC"/>
    <w:rsid w:val="00C54C42"/>
    <w:rsid w:val="00C55644"/>
    <w:rsid w:val="00C5566A"/>
    <w:rsid w:val="00C55E29"/>
    <w:rsid w:val="00C55F9D"/>
    <w:rsid w:val="00C5602E"/>
    <w:rsid w:val="00C5655D"/>
    <w:rsid w:val="00C569B0"/>
    <w:rsid w:val="00C57026"/>
    <w:rsid w:val="00C579C6"/>
    <w:rsid w:val="00C60363"/>
    <w:rsid w:val="00C603C4"/>
    <w:rsid w:val="00C603CE"/>
    <w:rsid w:val="00C60630"/>
    <w:rsid w:val="00C61A5B"/>
    <w:rsid w:val="00C61C9A"/>
    <w:rsid w:val="00C62509"/>
    <w:rsid w:val="00C626BB"/>
    <w:rsid w:val="00C63108"/>
    <w:rsid w:val="00C631D5"/>
    <w:rsid w:val="00C6374E"/>
    <w:rsid w:val="00C63840"/>
    <w:rsid w:val="00C63AFC"/>
    <w:rsid w:val="00C65EB6"/>
    <w:rsid w:val="00C65F38"/>
    <w:rsid w:val="00C66265"/>
    <w:rsid w:val="00C6659C"/>
    <w:rsid w:val="00C710D2"/>
    <w:rsid w:val="00C71974"/>
    <w:rsid w:val="00C7220E"/>
    <w:rsid w:val="00C73519"/>
    <w:rsid w:val="00C74586"/>
    <w:rsid w:val="00C761B4"/>
    <w:rsid w:val="00C76FCE"/>
    <w:rsid w:val="00C7710D"/>
    <w:rsid w:val="00C802D7"/>
    <w:rsid w:val="00C804A9"/>
    <w:rsid w:val="00C80B3B"/>
    <w:rsid w:val="00C81848"/>
    <w:rsid w:val="00C81AAA"/>
    <w:rsid w:val="00C82A1F"/>
    <w:rsid w:val="00C84288"/>
    <w:rsid w:val="00C84B9A"/>
    <w:rsid w:val="00C84D27"/>
    <w:rsid w:val="00C84F72"/>
    <w:rsid w:val="00C85026"/>
    <w:rsid w:val="00C853F4"/>
    <w:rsid w:val="00C86E89"/>
    <w:rsid w:val="00C87190"/>
    <w:rsid w:val="00C872A7"/>
    <w:rsid w:val="00C87E01"/>
    <w:rsid w:val="00C87F30"/>
    <w:rsid w:val="00C9008C"/>
    <w:rsid w:val="00C90FFD"/>
    <w:rsid w:val="00C91087"/>
    <w:rsid w:val="00C91121"/>
    <w:rsid w:val="00C91DCE"/>
    <w:rsid w:val="00C92D8C"/>
    <w:rsid w:val="00C937A2"/>
    <w:rsid w:val="00C93CFC"/>
    <w:rsid w:val="00C9444F"/>
    <w:rsid w:val="00C953C9"/>
    <w:rsid w:val="00C962E4"/>
    <w:rsid w:val="00C963E9"/>
    <w:rsid w:val="00C96EDB"/>
    <w:rsid w:val="00C97183"/>
    <w:rsid w:val="00C971D3"/>
    <w:rsid w:val="00CA00FA"/>
    <w:rsid w:val="00CA0408"/>
    <w:rsid w:val="00CA09F5"/>
    <w:rsid w:val="00CA0C3F"/>
    <w:rsid w:val="00CA117A"/>
    <w:rsid w:val="00CA1535"/>
    <w:rsid w:val="00CA1731"/>
    <w:rsid w:val="00CA237F"/>
    <w:rsid w:val="00CA240D"/>
    <w:rsid w:val="00CA2464"/>
    <w:rsid w:val="00CA2B95"/>
    <w:rsid w:val="00CA3258"/>
    <w:rsid w:val="00CA3B0A"/>
    <w:rsid w:val="00CA4F13"/>
    <w:rsid w:val="00CA5AC9"/>
    <w:rsid w:val="00CA6E52"/>
    <w:rsid w:val="00CA7B6C"/>
    <w:rsid w:val="00CB0639"/>
    <w:rsid w:val="00CB135B"/>
    <w:rsid w:val="00CB1845"/>
    <w:rsid w:val="00CB2275"/>
    <w:rsid w:val="00CB2659"/>
    <w:rsid w:val="00CB26DB"/>
    <w:rsid w:val="00CB2D62"/>
    <w:rsid w:val="00CB2F07"/>
    <w:rsid w:val="00CB3E03"/>
    <w:rsid w:val="00CB43BA"/>
    <w:rsid w:val="00CB4B8B"/>
    <w:rsid w:val="00CB4EE5"/>
    <w:rsid w:val="00CB55B1"/>
    <w:rsid w:val="00CB5649"/>
    <w:rsid w:val="00CB5805"/>
    <w:rsid w:val="00CB6DBB"/>
    <w:rsid w:val="00CB71B0"/>
    <w:rsid w:val="00CC0C14"/>
    <w:rsid w:val="00CC131E"/>
    <w:rsid w:val="00CC1432"/>
    <w:rsid w:val="00CC1480"/>
    <w:rsid w:val="00CC2F41"/>
    <w:rsid w:val="00CC329E"/>
    <w:rsid w:val="00CC3E53"/>
    <w:rsid w:val="00CC4BD0"/>
    <w:rsid w:val="00CC4F28"/>
    <w:rsid w:val="00CC52D8"/>
    <w:rsid w:val="00CC59CA"/>
    <w:rsid w:val="00CC5F32"/>
    <w:rsid w:val="00CC64DD"/>
    <w:rsid w:val="00CC64F1"/>
    <w:rsid w:val="00CC68B8"/>
    <w:rsid w:val="00CC6BED"/>
    <w:rsid w:val="00CC6DA9"/>
    <w:rsid w:val="00CD0528"/>
    <w:rsid w:val="00CD06E5"/>
    <w:rsid w:val="00CD097B"/>
    <w:rsid w:val="00CD0EBC"/>
    <w:rsid w:val="00CD1199"/>
    <w:rsid w:val="00CD119B"/>
    <w:rsid w:val="00CD22C0"/>
    <w:rsid w:val="00CD36E5"/>
    <w:rsid w:val="00CD450C"/>
    <w:rsid w:val="00CD5C5E"/>
    <w:rsid w:val="00CD618A"/>
    <w:rsid w:val="00CD67A4"/>
    <w:rsid w:val="00CD6E9B"/>
    <w:rsid w:val="00CD766C"/>
    <w:rsid w:val="00CD79EE"/>
    <w:rsid w:val="00CD7AE4"/>
    <w:rsid w:val="00CE0675"/>
    <w:rsid w:val="00CE0EF7"/>
    <w:rsid w:val="00CE1074"/>
    <w:rsid w:val="00CE1C82"/>
    <w:rsid w:val="00CE1EDF"/>
    <w:rsid w:val="00CE2134"/>
    <w:rsid w:val="00CE25BB"/>
    <w:rsid w:val="00CE2F2A"/>
    <w:rsid w:val="00CE3FB6"/>
    <w:rsid w:val="00CE5258"/>
    <w:rsid w:val="00CE538D"/>
    <w:rsid w:val="00CE54DD"/>
    <w:rsid w:val="00CE566E"/>
    <w:rsid w:val="00CE586E"/>
    <w:rsid w:val="00CE58DA"/>
    <w:rsid w:val="00CE61E0"/>
    <w:rsid w:val="00CE631E"/>
    <w:rsid w:val="00CE6D13"/>
    <w:rsid w:val="00CE702C"/>
    <w:rsid w:val="00CE72B9"/>
    <w:rsid w:val="00CE76B3"/>
    <w:rsid w:val="00CE7F4D"/>
    <w:rsid w:val="00CE7F6F"/>
    <w:rsid w:val="00CF0083"/>
    <w:rsid w:val="00CF03A8"/>
    <w:rsid w:val="00CF3C2D"/>
    <w:rsid w:val="00CF3EDD"/>
    <w:rsid w:val="00CF517E"/>
    <w:rsid w:val="00CF5CEF"/>
    <w:rsid w:val="00CF7710"/>
    <w:rsid w:val="00CF7AFF"/>
    <w:rsid w:val="00D00732"/>
    <w:rsid w:val="00D01193"/>
    <w:rsid w:val="00D011B3"/>
    <w:rsid w:val="00D0172E"/>
    <w:rsid w:val="00D01CDA"/>
    <w:rsid w:val="00D01DAD"/>
    <w:rsid w:val="00D02DA5"/>
    <w:rsid w:val="00D0316C"/>
    <w:rsid w:val="00D03522"/>
    <w:rsid w:val="00D04624"/>
    <w:rsid w:val="00D04BC2"/>
    <w:rsid w:val="00D04D96"/>
    <w:rsid w:val="00D04DEC"/>
    <w:rsid w:val="00D05D05"/>
    <w:rsid w:val="00D05E83"/>
    <w:rsid w:val="00D05EC5"/>
    <w:rsid w:val="00D0633D"/>
    <w:rsid w:val="00D06B3B"/>
    <w:rsid w:val="00D07475"/>
    <w:rsid w:val="00D1007C"/>
    <w:rsid w:val="00D1117E"/>
    <w:rsid w:val="00D1164E"/>
    <w:rsid w:val="00D11CBE"/>
    <w:rsid w:val="00D11ED9"/>
    <w:rsid w:val="00D1214D"/>
    <w:rsid w:val="00D12985"/>
    <w:rsid w:val="00D1360B"/>
    <w:rsid w:val="00D14307"/>
    <w:rsid w:val="00D146D5"/>
    <w:rsid w:val="00D14768"/>
    <w:rsid w:val="00D14919"/>
    <w:rsid w:val="00D14C39"/>
    <w:rsid w:val="00D15101"/>
    <w:rsid w:val="00D15132"/>
    <w:rsid w:val="00D157D9"/>
    <w:rsid w:val="00D15940"/>
    <w:rsid w:val="00D15E8E"/>
    <w:rsid w:val="00D168A8"/>
    <w:rsid w:val="00D17FB5"/>
    <w:rsid w:val="00D20C9A"/>
    <w:rsid w:val="00D21522"/>
    <w:rsid w:val="00D21AF0"/>
    <w:rsid w:val="00D22494"/>
    <w:rsid w:val="00D22C49"/>
    <w:rsid w:val="00D22D66"/>
    <w:rsid w:val="00D22DB8"/>
    <w:rsid w:val="00D22E34"/>
    <w:rsid w:val="00D23D6A"/>
    <w:rsid w:val="00D242C8"/>
    <w:rsid w:val="00D2456C"/>
    <w:rsid w:val="00D24910"/>
    <w:rsid w:val="00D24B1F"/>
    <w:rsid w:val="00D250A5"/>
    <w:rsid w:val="00D25416"/>
    <w:rsid w:val="00D25ACE"/>
    <w:rsid w:val="00D2691B"/>
    <w:rsid w:val="00D26B55"/>
    <w:rsid w:val="00D26CA7"/>
    <w:rsid w:val="00D27BBF"/>
    <w:rsid w:val="00D3067A"/>
    <w:rsid w:val="00D317DB"/>
    <w:rsid w:val="00D320B8"/>
    <w:rsid w:val="00D321EF"/>
    <w:rsid w:val="00D34940"/>
    <w:rsid w:val="00D3504E"/>
    <w:rsid w:val="00D3563A"/>
    <w:rsid w:val="00D35C3A"/>
    <w:rsid w:val="00D35CDC"/>
    <w:rsid w:val="00D35E39"/>
    <w:rsid w:val="00D36054"/>
    <w:rsid w:val="00D37590"/>
    <w:rsid w:val="00D37696"/>
    <w:rsid w:val="00D402EA"/>
    <w:rsid w:val="00D40307"/>
    <w:rsid w:val="00D4104F"/>
    <w:rsid w:val="00D414BA"/>
    <w:rsid w:val="00D424B8"/>
    <w:rsid w:val="00D42E54"/>
    <w:rsid w:val="00D433B2"/>
    <w:rsid w:val="00D4344D"/>
    <w:rsid w:val="00D447AF"/>
    <w:rsid w:val="00D44904"/>
    <w:rsid w:val="00D44BB0"/>
    <w:rsid w:val="00D458AB"/>
    <w:rsid w:val="00D46217"/>
    <w:rsid w:val="00D467F3"/>
    <w:rsid w:val="00D468BC"/>
    <w:rsid w:val="00D46C56"/>
    <w:rsid w:val="00D475AF"/>
    <w:rsid w:val="00D47B79"/>
    <w:rsid w:val="00D47F49"/>
    <w:rsid w:val="00D508BC"/>
    <w:rsid w:val="00D529F8"/>
    <w:rsid w:val="00D530A2"/>
    <w:rsid w:val="00D539CF"/>
    <w:rsid w:val="00D53E62"/>
    <w:rsid w:val="00D54181"/>
    <w:rsid w:val="00D55155"/>
    <w:rsid w:val="00D55B68"/>
    <w:rsid w:val="00D55C1D"/>
    <w:rsid w:val="00D55CDB"/>
    <w:rsid w:val="00D563C8"/>
    <w:rsid w:val="00D57073"/>
    <w:rsid w:val="00D5749E"/>
    <w:rsid w:val="00D57BC9"/>
    <w:rsid w:val="00D603B9"/>
    <w:rsid w:val="00D60880"/>
    <w:rsid w:val="00D60AA4"/>
    <w:rsid w:val="00D60B34"/>
    <w:rsid w:val="00D60C8F"/>
    <w:rsid w:val="00D6139C"/>
    <w:rsid w:val="00D61586"/>
    <w:rsid w:val="00D61C0E"/>
    <w:rsid w:val="00D62FBF"/>
    <w:rsid w:val="00D63151"/>
    <w:rsid w:val="00D635A1"/>
    <w:rsid w:val="00D635C5"/>
    <w:rsid w:val="00D63AF9"/>
    <w:rsid w:val="00D642B6"/>
    <w:rsid w:val="00D64F2B"/>
    <w:rsid w:val="00D6504B"/>
    <w:rsid w:val="00D6523E"/>
    <w:rsid w:val="00D65281"/>
    <w:rsid w:val="00D66755"/>
    <w:rsid w:val="00D66F8E"/>
    <w:rsid w:val="00D67AC1"/>
    <w:rsid w:val="00D707B2"/>
    <w:rsid w:val="00D70B4A"/>
    <w:rsid w:val="00D71A64"/>
    <w:rsid w:val="00D71E14"/>
    <w:rsid w:val="00D726EE"/>
    <w:rsid w:val="00D72BF1"/>
    <w:rsid w:val="00D72DAE"/>
    <w:rsid w:val="00D740C0"/>
    <w:rsid w:val="00D75EC9"/>
    <w:rsid w:val="00D7627C"/>
    <w:rsid w:val="00D76823"/>
    <w:rsid w:val="00D77143"/>
    <w:rsid w:val="00D771C1"/>
    <w:rsid w:val="00D77694"/>
    <w:rsid w:val="00D7772C"/>
    <w:rsid w:val="00D8005D"/>
    <w:rsid w:val="00D80C1B"/>
    <w:rsid w:val="00D82390"/>
    <w:rsid w:val="00D845FC"/>
    <w:rsid w:val="00D846C2"/>
    <w:rsid w:val="00D84C1B"/>
    <w:rsid w:val="00D85D18"/>
    <w:rsid w:val="00D85FC5"/>
    <w:rsid w:val="00D864BE"/>
    <w:rsid w:val="00D86683"/>
    <w:rsid w:val="00D86AAA"/>
    <w:rsid w:val="00D8709A"/>
    <w:rsid w:val="00D90345"/>
    <w:rsid w:val="00D927D2"/>
    <w:rsid w:val="00D93A8D"/>
    <w:rsid w:val="00D946CF"/>
    <w:rsid w:val="00D946E2"/>
    <w:rsid w:val="00D96523"/>
    <w:rsid w:val="00D965B1"/>
    <w:rsid w:val="00D965E2"/>
    <w:rsid w:val="00D9669A"/>
    <w:rsid w:val="00D9692C"/>
    <w:rsid w:val="00D96DB3"/>
    <w:rsid w:val="00D96E15"/>
    <w:rsid w:val="00D97D70"/>
    <w:rsid w:val="00DA05DF"/>
    <w:rsid w:val="00DA1202"/>
    <w:rsid w:val="00DA1419"/>
    <w:rsid w:val="00DA146E"/>
    <w:rsid w:val="00DA1594"/>
    <w:rsid w:val="00DA1DFA"/>
    <w:rsid w:val="00DA1E30"/>
    <w:rsid w:val="00DA1F0A"/>
    <w:rsid w:val="00DA21F5"/>
    <w:rsid w:val="00DA2287"/>
    <w:rsid w:val="00DA29E6"/>
    <w:rsid w:val="00DA2A57"/>
    <w:rsid w:val="00DA2DD9"/>
    <w:rsid w:val="00DA33E1"/>
    <w:rsid w:val="00DA4814"/>
    <w:rsid w:val="00DA5E1C"/>
    <w:rsid w:val="00DA60D7"/>
    <w:rsid w:val="00DA6875"/>
    <w:rsid w:val="00DA6A7E"/>
    <w:rsid w:val="00DA6E91"/>
    <w:rsid w:val="00DA7648"/>
    <w:rsid w:val="00DA7A65"/>
    <w:rsid w:val="00DB0858"/>
    <w:rsid w:val="00DB0A74"/>
    <w:rsid w:val="00DB10CF"/>
    <w:rsid w:val="00DB1196"/>
    <w:rsid w:val="00DB1386"/>
    <w:rsid w:val="00DB2BB6"/>
    <w:rsid w:val="00DB2CDE"/>
    <w:rsid w:val="00DB2D9A"/>
    <w:rsid w:val="00DB4125"/>
    <w:rsid w:val="00DB5B99"/>
    <w:rsid w:val="00DB5E7D"/>
    <w:rsid w:val="00DB5F7E"/>
    <w:rsid w:val="00DB6589"/>
    <w:rsid w:val="00DB6687"/>
    <w:rsid w:val="00DB73B0"/>
    <w:rsid w:val="00DB764D"/>
    <w:rsid w:val="00DB7C07"/>
    <w:rsid w:val="00DC08A6"/>
    <w:rsid w:val="00DC0CE3"/>
    <w:rsid w:val="00DC1907"/>
    <w:rsid w:val="00DC3F99"/>
    <w:rsid w:val="00DC40DA"/>
    <w:rsid w:val="00DC4557"/>
    <w:rsid w:val="00DC48E0"/>
    <w:rsid w:val="00DC58E8"/>
    <w:rsid w:val="00DC5ED1"/>
    <w:rsid w:val="00DC63A3"/>
    <w:rsid w:val="00DC65BD"/>
    <w:rsid w:val="00DC670F"/>
    <w:rsid w:val="00DC6A12"/>
    <w:rsid w:val="00DC7176"/>
    <w:rsid w:val="00DC7322"/>
    <w:rsid w:val="00DC78D7"/>
    <w:rsid w:val="00DC7F73"/>
    <w:rsid w:val="00DC7FB0"/>
    <w:rsid w:val="00DD01A9"/>
    <w:rsid w:val="00DD043F"/>
    <w:rsid w:val="00DD073D"/>
    <w:rsid w:val="00DD17E4"/>
    <w:rsid w:val="00DD2364"/>
    <w:rsid w:val="00DD2A2A"/>
    <w:rsid w:val="00DD2B2A"/>
    <w:rsid w:val="00DD3335"/>
    <w:rsid w:val="00DD3922"/>
    <w:rsid w:val="00DD3B37"/>
    <w:rsid w:val="00DD3D3E"/>
    <w:rsid w:val="00DD4666"/>
    <w:rsid w:val="00DD48BC"/>
    <w:rsid w:val="00DD5297"/>
    <w:rsid w:val="00DD65F7"/>
    <w:rsid w:val="00DD670D"/>
    <w:rsid w:val="00DD6710"/>
    <w:rsid w:val="00DD68F8"/>
    <w:rsid w:val="00DD6D4D"/>
    <w:rsid w:val="00DD6F08"/>
    <w:rsid w:val="00DE04FC"/>
    <w:rsid w:val="00DE0A8D"/>
    <w:rsid w:val="00DE1144"/>
    <w:rsid w:val="00DE135B"/>
    <w:rsid w:val="00DE203D"/>
    <w:rsid w:val="00DE2761"/>
    <w:rsid w:val="00DE2BE5"/>
    <w:rsid w:val="00DE301C"/>
    <w:rsid w:val="00DE331B"/>
    <w:rsid w:val="00DE3865"/>
    <w:rsid w:val="00DE3918"/>
    <w:rsid w:val="00DE3C4D"/>
    <w:rsid w:val="00DE42EF"/>
    <w:rsid w:val="00DE44A6"/>
    <w:rsid w:val="00DE534B"/>
    <w:rsid w:val="00DE546E"/>
    <w:rsid w:val="00DE5BBA"/>
    <w:rsid w:val="00DE5C31"/>
    <w:rsid w:val="00DE6BD5"/>
    <w:rsid w:val="00DE6C0B"/>
    <w:rsid w:val="00DE7101"/>
    <w:rsid w:val="00DE7E65"/>
    <w:rsid w:val="00DF0814"/>
    <w:rsid w:val="00DF14A4"/>
    <w:rsid w:val="00DF2412"/>
    <w:rsid w:val="00DF3019"/>
    <w:rsid w:val="00DF4A4B"/>
    <w:rsid w:val="00DF62D6"/>
    <w:rsid w:val="00DF67BC"/>
    <w:rsid w:val="00DF6A83"/>
    <w:rsid w:val="00DF75F4"/>
    <w:rsid w:val="00E006B8"/>
    <w:rsid w:val="00E007E3"/>
    <w:rsid w:val="00E01038"/>
    <w:rsid w:val="00E0107A"/>
    <w:rsid w:val="00E01B69"/>
    <w:rsid w:val="00E01E81"/>
    <w:rsid w:val="00E02422"/>
    <w:rsid w:val="00E0315E"/>
    <w:rsid w:val="00E031F3"/>
    <w:rsid w:val="00E04ADC"/>
    <w:rsid w:val="00E04D54"/>
    <w:rsid w:val="00E04F29"/>
    <w:rsid w:val="00E05185"/>
    <w:rsid w:val="00E05295"/>
    <w:rsid w:val="00E053A5"/>
    <w:rsid w:val="00E0547D"/>
    <w:rsid w:val="00E05BAC"/>
    <w:rsid w:val="00E05DBC"/>
    <w:rsid w:val="00E05DC9"/>
    <w:rsid w:val="00E06245"/>
    <w:rsid w:val="00E06AE4"/>
    <w:rsid w:val="00E10816"/>
    <w:rsid w:val="00E10A3E"/>
    <w:rsid w:val="00E1232B"/>
    <w:rsid w:val="00E13788"/>
    <w:rsid w:val="00E139FC"/>
    <w:rsid w:val="00E14232"/>
    <w:rsid w:val="00E15BF3"/>
    <w:rsid w:val="00E15E2D"/>
    <w:rsid w:val="00E168DB"/>
    <w:rsid w:val="00E16A3D"/>
    <w:rsid w:val="00E16E04"/>
    <w:rsid w:val="00E16F94"/>
    <w:rsid w:val="00E174C2"/>
    <w:rsid w:val="00E17BD6"/>
    <w:rsid w:val="00E2001A"/>
    <w:rsid w:val="00E21178"/>
    <w:rsid w:val="00E21B45"/>
    <w:rsid w:val="00E22DFF"/>
    <w:rsid w:val="00E22F76"/>
    <w:rsid w:val="00E22FB6"/>
    <w:rsid w:val="00E235D4"/>
    <w:rsid w:val="00E23951"/>
    <w:rsid w:val="00E23EAE"/>
    <w:rsid w:val="00E24ACD"/>
    <w:rsid w:val="00E24DCA"/>
    <w:rsid w:val="00E25BF0"/>
    <w:rsid w:val="00E2600F"/>
    <w:rsid w:val="00E262C5"/>
    <w:rsid w:val="00E277A3"/>
    <w:rsid w:val="00E27B5B"/>
    <w:rsid w:val="00E27BD1"/>
    <w:rsid w:val="00E27DD8"/>
    <w:rsid w:val="00E27ECA"/>
    <w:rsid w:val="00E30247"/>
    <w:rsid w:val="00E30409"/>
    <w:rsid w:val="00E304D4"/>
    <w:rsid w:val="00E30E78"/>
    <w:rsid w:val="00E310E0"/>
    <w:rsid w:val="00E3142E"/>
    <w:rsid w:val="00E3189D"/>
    <w:rsid w:val="00E323F6"/>
    <w:rsid w:val="00E32741"/>
    <w:rsid w:val="00E33669"/>
    <w:rsid w:val="00E349F5"/>
    <w:rsid w:val="00E34E1A"/>
    <w:rsid w:val="00E34FE8"/>
    <w:rsid w:val="00E35063"/>
    <w:rsid w:val="00E3525F"/>
    <w:rsid w:val="00E35923"/>
    <w:rsid w:val="00E35B72"/>
    <w:rsid w:val="00E40691"/>
    <w:rsid w:val="00E40F6E"/>
    <w:rsid w:val="00E414D9"/>
    <w:rsid w:val="00E41738"/>
    <w:rsid w:val="00E41F28"/>
    <w:rsid w:val="00E421AF"/>
    <w:rsid w:val="00E433D0"/>
    <w:rsid w:val="00E433D8"/>
    <w:rsid w:val="00E44821"/>
    <w:rsid w:val="00E44FA4"/>
    <w:rsid w:val="00E45C58"/>
    <w:rsid w:val="00E45FAD"/>
    <w:rsid w:val="00E4608B"/>
    <w:rsid w:val="00E4644D"/>
    <w:rsid w:val="00E476A4"/>
    <w:rsid w:val="00E47C7F"/>
    <w:rsid w:val="00E507AE"/>
    <w:rsid w:val="00E50845"/>
    <w:rsid w:val="00E522AA"/>
    <w:rsid w:val="00E5305B"/>
    <w:rsid w:val="00E53D92"/>
    <w:rsid w:val="00E54065"/>
    <w:rsid w:val="00E547AF"/>
    <w:rsid w:val="00E54C06"/>
    <w:rsid w:val="00E54EEB"/>
    <w:rsid w:val="00E5547B"/>
    <w:rsid w:val="00E55C86"/>
    <w:rsid w:val="00E57334"/>
    <w:rsid w:val="00E5763C"/>
    <w:rsid w:val="00E57D2E"/>
    <w:rsid w:val="00E60127"/>
    <w:rsid w:val="00E61980"/>
    <w:rsid w:val="00E63B2A"/>
    <w:rsid w:val="00E641C0"/>
    <w:rsid w:val="00E64439"/>
    <w:rsid w:val="00E64472"/>
    <w:rsid w:val="00E6500B"/>
    <w:rsid w:val="00E65307"/>
    <w:rsid w:val="00E655D0"/>
    <w:rsid w:val="00E66C5C"/>
    <w:rsid w:val="00E67801"/>
    <w:rsid w:val="00E67AFE"/>
    <w:rsid w:val="00E7015D"/>
    <w:rsid w:val="00E704AD"/>
    <w:rsid w:val="00E708C8"/>
    <w:rsid w:val="00E709AC"/>
    <w:rsid w:val="00E71333"/>
    <w:rsid w:val="00E71458"/>
    <w:rsid w:val="00E71E21"/>
    <w:rsid w:val="00E72C93"/>
    <w:rsid w:val="00E72E90"/>
    <w:rsid w:val="00E7304A"/>
    <w:rsid w:val="00E74497"/>
    <w:rsid w:val="00E74C6B"/>
    <w:rsid w:val="00E74EEF"/>
    <w:rsid w:val="00E75022"/>
    <w:rsid w:val="00E76597"/>
    <w:rsid w:val="00E76DFE"/>
    <w:rsid w:val="00E77130"/>
    <w:rsid w:val="00E77B49"/>
    <w:rsid w:val="00E77CF0"/>
    <w:rsid w:val="00E77EB6"/>
    <w:rsid w:val="00E800B3"/>
    <w:rsid w:val="00E80964"/>
    <w:rsid w:val="00E81B91"/>
    <w:rsid w:val="00E82011"/>
    <w:rsid w:val="00E82428"/>
    <w:rsid w:val="00E82CE0"/>
    <w:rsid w:val="00E82F94"/>
    <w:rsid w:val="00E83355"/>
    <w:rsid w:val="00E863DB"/>
    <w:rsid w:val="00E86B99"/>
    <w:rsid w:val="00E86D83"/>
    <w:rsid w:val="00E86FC3"/>
    <w:rsid w:val="00E90DC3"/>
    <w:rsid w:val="00E9103F"/>
    <w:rsid w:val="00E91142"/>
    <w:rsid w:val="00E91F65"/>
    <w:rsid w:val="00E920A5"/>
    <w:rsid w:val="00E92E08"/>
    <w:rsid w:val="00E935CF"/>
    <w:rsid w:val="00E93F67"/>
    <w:rsid w:val="00E94811"/>
    <w:rsid w:val="00E94834"/>
    <w:rsid w:val="00E94926"/>
    <w:rsid w:val="00E94E15"/>
    <w:rsid w:val="00E94F4D"/>
    <w:rsid w:val="00E94F5E"/>
    <w:rsid w:val="00E957D8"/>
    <w:rsid w:val="00E95AA6"/>
    <w:rsid w:val="00E95F08"/>
    <w:rsid w:val="00E96285"/>
    <w:rsid w:val="00E97BCD"/>
    <w:rsid w:val="00E97BF9"/>
    <w:rsid w:val="00E97D3F"/>
    <w:rsid w:val="00EA0619"/>
    <w:rsid w:val="00EA0C88"/>
    <w:rsid w:val="00EA1B3F"/>
    <w:rsid w:val="00EA2E01"/>
    <w:rsid w:val="00EA3C89"/>
    <w:rsid w:val="00EA42DA"/>
    <w:rsid w:val="00EA4B07"/>
    <w:rsid w:val="00EA52F7"/>
    <w:rsid w:val="00EA5952"/>
    <w:rsid w:val="00EA708F"/>
    <w:rsid w:val="00EA72CE"/>
    <w:rsid w:val="00EA7A02"/>
    <w:rsid w:val="00EA7AEA"/>
    <w:rsid w:val="00EA7D72"/>
    <w:rsid w:val="00EB09A5"/>
    <w:rsid w:val="00EB0EC3"/>
    <w:rsid w:val="00EB14FB"/>
    <w:rsid w:val="00EB1C2B"/>
    <w:rsid w:val="00EB1D02"/>
    <w:rsid w:val="00EB2B39"/>
    <w:rsid w:val="00EB2F3E"/>
    <w:rsid w:val="00EB4A87"/>
    <w:rsid w:val="00EB6A55"/>
    <w:rsid w:val="00EB6D41"/>
    <w:rsid w:val="00EB74D6"/>
    <w:rsid w:val="00EC0296"/>
    <w:rsid w:val="00EC0730"/>
    <w:rsid w:val="00EC1543"/>
    <w:rsid w:val="00EC16E8"/>
    <w:rsid w:val="00EC17C4"/>
    <w:rsid w:val="00EC271C"/>
    <w:rsid w:val="00EC30C9"/>
    <w:rsid w:val="00EC326F"/>
    <w:rsid w:val="00EC35EF"/>
    <w:rsid w:val="00EC38C5"/>
    <w:rsid w:val="00EC4097"/>
    <w:rsid w:val="00EC40FE"/>
    <w:rsid w:val="00EC44A9"/>
    <w:rsid w:val="00EC4528"/>
    <w:rsid w:val="00EC4CCF"/>
    <w:rsid w:val="00EC5014"/>
    <w:rsid w:val="00EC53A6"/>
    <w:rsid w:val="00EC62C8"/>
    <w:rsid w:val="00EC651F"/>
    <w:rsid w:val="00EC65D4"/>
    <w:rsid w:val="00EC6610"/>
    <w:rsid w:val="00EC6A80"/>
    <w:rsid w:val="00EC6A87"/>
    <w:rsid w:val="00EC73D8"/>
    <w:rsid w:val="00EC7619"/>
    <w:rsid w:val="00EC768F"/>
    <w:rsid w:val="00EC7D0C"/>
    <w:rsid w:val="00ED07DF"/>
    <w:rsid w:val="00ED0D61"/>
    <w:rsid w:val="00ED1778"/>
    <w:rsid w:val="00ED17C6"/>
    <w:rsid w:val="00ED19DA"/>
    <w:rsid w:val="00ED1C8E"/>
    <w:rsid w:val="00ED25DD"/>
    <w:rsid w:val="00ED2DB4"/>
    <w:rsid w:val="00ED4DAB"/>
    <w:rsid w:val="00ED4E93"/>
    <w:rsid w:val="00ED5002"/>
    <w:rsid w:val="00ED57E6"/>
    <w:rsid w:val="00ED676F"/>
    <w:rsid w:val="00ED740D"/>
    <w:rsid w:val="00ED746E"/>
    <w:rsid w:val="00ED74EF"/>
    <w:rsid w:val="00ED780E"/>
    <w:rsid w:val="00EE0AA9"/>
    <w:rsid w:val="00EE0AE4"/>
    <w:rsid w:val="00EE0B59"/>
    <w:rsid w:val="00EE0E39"/>
    <w:rsid w:val="00EE16EC"/>
    <w:rsid w:val="00EE1857"/>
    <w:rsid w:val="00EE1AA3"/>
    <w:rsid w:val="00EE1EAD"/>
    <w:rsid w:val="00EE27C2"/>
    <w:rsid w:val="00EE320F"/>
    <w:rsid w:val="00EE3D41"/>
    <w:rsid w:val="00EE3D93"/>
    <w:rsid w:val="00EE4270"/>
    <w:rsid w:val="00EE4776"/>
    <w:rsid w:val="00EE4BD7"/>
    <w:rsid w:val="00EE4E86"/>
    <w:rsid w:val="00EE5C7D"/>
    <w:rsid w:val="00EE7411"/>
    <w:rsid w:val="00EE7ACD"/>
    <w:rsid w:val="00EF08AB"/>
    <w:rsid w:val="00EF08DD"/>
    <w:rsid w:val="00EF095C"/>
    <w:rsid w:val="00EF0D45"/>
    <w:rsid w:val="00EF13D9"/>
    <w:rsid w:val="00EF286A"/>
    <w:rsid w:val="00EF2B18"/>
    <w:rsid w:val="00EF2BBB"/>
    <w:rsid w:val="00EF32B3"/>
    <w:rsid w:val="00EF405B"/>
    <w:rsid w:val="00EF417E"/>
    <w:rsid w:val="00EF4CC0"/>
    <w:rsid w:val="00EF5001"/>
    <w:rsid w:val="00EF716D"/>
    <w:rsid w:val="00EF7819"/>
    <w:rsid w:val="00EF7B15"/>
    <w:rsid w:val="00F00CA3"/>
    <w:rsid w:val="00F010A9"/>
    <w:rsid w:val="00F01883"/>
    <w:rsid w:val="00F01912"/>
    <w:rsid w:val="00F01EE6"/>
    <w:rsid w:val="00F0253A"/>
    <w:rsid w:val="00F02E0B"/>
    <w:rsid w:val="00F0310A"/>
    <w:rsid w:val="00F03144"/>
    <w:rsid w:val="00F03584"/>
    <w:rsid w:val="00F035DB"/>
    <w:rsid w:val="00F0420C"/>
    <w:rsid w:val="00F04F95"/>
    <w:rsid w:val="00F05917"/>
    <w:rsid w:val="00F05B44"/>
    <w:rsid w:val="00F05DCC"/>
    <w:rsid w:val="00F05DF6"/>
    <w:rsid w:val="00F068F3"/>
    <w:rsid w:val="00F06CC6"/>
    <w:rsid w:val="00F06E48"/>
    <w:rsid w:val="00F0774E"/>
    <w:rsid w:val="00F07C6B"/>
    <w:rsid w:val="00F103A6"/>
    <w:rsid w:val="00F1066B"/>
    <w:rsid w:val="00F10D53"/>
    <w:rsid w:val="00F10D80"/>
    <w:rsid w:val="00F115C8"/>
    <w:rsid w:val="00F11DCF"/>
    <w:rsid w:val="00F12823"/>
    <w:rsid w:val="00F12A11"/>
    <w:rsid w:val="00F12F01"/>
    <w:rsid w:val="00F13E33"/>
    <w:rsid w:val="00F17198"/>
    <w:rsid w:val="00F1763E"/>
    <w:rsid w:val="00F17E97"/>
    <w:rsid w:val="00F216CF"/>
    <w:rsid w:val="00F22086"/>
    <w:rsid w:val="00F22215"/>
    <w:rsid w:val="00F223A7"/>
    <w:rsid w:val="00F22538"/>
    <w:rsid w:val="00F22E47"/>
    <w:rsid w:val="00F2310D"/>
    <w:rsid w:val="00F23330"/>
    <w:rsid w:val="00F23ABB"/>
    <w:rsid w:val="00F23ED1"/>
    <w:rsid w:val="00F23F33"/>
    <w:rsid w:val="00F240B2"/>
    <w:rsid w:val="00F256CB"/>
    <w:rsid w:val="00F25B60"/>
    <w:rsid w:val="00F26ACE"/>
    <w:rsid w:val="00F27047"/>
    <w:rsid w:val="00F2718C"/>
    <w:rsid w:val="00F27A60"/>
    <w:rsid w:val="00F27FA0"/>
    <w:rsid w:val="00F27FC3"/>
    <w:rsid w:val="00F3009A"/>
    <w:rsid w:val="00F304E0"/>
    <w:rsid w:val="00F3070B"/>
    <w:rsid w:val="00F30A59"/>
    <w:rsid w:val="00F30DBA"/>
    <w:rsid w:val="00F31321"/>
    <w:rsid w:val="00F3156F"/>
    <w:rsid w:val="00F31C83"/>
    <w:rsid w:val="00F3221E"/>
    <w:rsid w:val="00F32C9E"/>
    <w:rsid w:val="00F33500"/>
    <w:rsid w:val="00F33817"/>
    <w:rsid w:val="00F338D5"/>
    <w:rsid w:val="00F35482"/>
    <w:rsid w:val="00F36907"/>
    <w:rsid w:val="00F37184"/>
    <w:rsid w:val="00F37C23"/>
    <w:rsid w:val="00F40A59"/>
    <w:rsid w:val="00F40B5B"/>
    <w:rsid w:val="00F431DC"/>
    <w:rsid w:val="00F4348A"/>
    <w:rsid w:val="00F43F57"/>
    <w:rsid w:val="00F44254"/>
    <w:rsid w:val="00F4450E"/>
    <w:rsid w:val="00F44681"/>
    <w:rsid w:val="00F44D96"/>
    <w:rsid w:val="00F461E4"/>
    <w:rsid w:val="00F46873"/>
    <w:rsid w:val="00F469BD"/>
    <w:rsid w:val="00F47A09"/>
    <w:rsid w:val="00F50713"/>
    <w:rsid w:val="00F52588"/>
    <w:rsid w:val="00F52DCD"/>
    <w:rsid w:val="00F531DA"/>
    <w:rsid w:val="00F532E8"/>
    <w:rsid w:val="00F53D74"/>
    <w:rsid w:val="00F540AA"/>
    <w:rsid w:val="00F540AF"/>
    <w:rsid w:val="00F54138"/>
    <w:rsid w:val="00F542F7"/>
    <w:rsid w:val="00F554B5"/>
    <w:rsid w:val="00F56649"/>
    <w:rsid w:val="00F5719A"/>
    <w:rsid w:val="00F57839"/>
    <w:rsid w:val="00F60202"/>
    <w:rsid w:val="00F6084B"/>
    <w:rsid w:val="00F61D2C"/>
    <w:rsid w:val="00F61DDF"/>
    <w:rsid w:val="00F62269"/>
    <w:rsid w:val="00F62609"/>
    <w:rsid w:val="00F62B7A"/>
    <w:rsid w:val="00F63115"/>
    <w:rsid w:val="00F637D4"/>
    <w:rsid w:val="00F63849"/>
    <w:rsid w:val="00F6419B"/>
    <w:rsid w:val="00F6459D"/>
    <w:rsid w:val="00F64806"/>
    <w:rsid w:val="00F64E77"/>
    <w:rsid w:val="00F65D9C"/>
    <w:rsid w:val="00F668A2"/>
    <w:rsid w:val="00F66D68"/>
    <w:rsid w:val="00F6747C"/>
    <w:rsid w:val="00F67B29"/>
    <w:rsid w:val="00F67FCF"/>
    <w:rsid w:val="00F7041C"/>
    <w:rsid w:val="00F70675"/>
    <w:rsid w:val="00F708F4"/>
    <w:rsid w:val="00F70E48"/>
    <w:rsid w:val="00F717B8"/>
    <w:rsid w:val="00F71A00"/>
    <w:rsid w:val="00F72E60"/>
    <w:rsid w:val="00F733F3"/>
    <w:rsid w:val="00F734FD"/>
    <w:rsid w:val="00F737E3"/>
    <w:rsid w:val="00F74366"/>
    <w:rsid w:val="00F74404"/>
    <w:rsid w:val="00F75A04"/>
    <w:rsid w:val="00F7621E"/>
    <w:rsid w:val="00F764CE"/>
    <w:rsid w:val="00F7733A"/>
    <w:rsid w:val="00F775B6"/>
    <w:rsid w:val="00F8045B"/>
    <w:rsid w:val="00F809F9"/>
    <w:rsid w:val="00F80CD6"/>
    <w:rsid w:val="00F80F87"/>
    <w:rsid w:val="00F80FAD"/>
    <w:rsid w:val="00F83B28"/>
    <w:rsid w:val="00F83FB3"/>
    <w:rsid w:val="00F84A55"/>
    <w:rsid w:val="00F84FFB"/>
    <w:rsid w:val="00F8574A"/>
    <w:rsid w:val="00F8671F"/>
    <w:rsid w:val="00F8679A"/>
    <w:rsid w:val="00F86DC3"/>
    <w:rsid w:val="00F87B28"/>
    <w:rsid w:val="00F87CB1"/>
    <w:rsid w:val="00F9053A"/>
    <w:rsid w:val="00F90614"/>
    <w:rsid w:val="00F90635"/>
    <w:rsid w:val="00F9079C"/>
    <w:rsid w:val="00F91558"/>
    <w:rsid w:val="00F91786"/>
    <w:rsid w:val="00F922AB"/>
    <w:rsid w:val="00F92BD8"/>
    <w:rsid w:val="00F92F20"/>
    <w:rsid w:val="00F94178"/>
    <w:rsid w:val="00F94297"/>
    <w:rsid w:val="00F94A57"/>
    <w:rsid w:val="00F94D05"/>
    <w:rsid w:val="00F94D9F"/>
    <w:rsid w:val="00F9509C"/>
    <w:rsid w:val="00F9570C"/>
    <w:rsid w:val="00F96F7A"/>
    <w:rsid w:val="00F97AB0"/>
    <w:rsid w:val="00F97CA5"/>
    <w:rsid w:val="00FA043E"/>
    <w:rsid w:val="00FA0C0A"/>
    <w:rsid w:val="00FA0C5E"/>
    <w:rsid w:val="00FA0D14"/>
    <w:rsid w:val="00FA0EC8"/>
    <w:rsid w:val="00FA0F71"/>
    <w:rsid w:val="00FA11F1"/>
    <w:rsid w:val="00FA2057"/>
    <w:rsid w:val="00FA21C4"/>
    <w:rsid w:val="00FA2BF4"/>
    <w:rsid w:val="00FA37F3"/>
    <w:rsid w:val="00FA42AD"/>
    <w:rsid w:val="00FA5327"/>
    <w:rsid w:val="00FA56E2"/>
    <w:rsid w:val="00FA5BC2"/>
    <w:rsid w:val="00FA5D7F"/>
    <w:rsid w:val="00FA5ED2"/>
    <w:rsid w:val="00FA60BE"/>
    <w:rsid w:val="00FA6426"/>
    <w:rsid w:val="00FA6FA7"/>
    <w:rsid w:val="00FA7678"/>
    <w:rsid w:val="00FA7D1B"/>
    <w:rsid w:val="00FA7D7D"/>
    <w:rsid w:val="00FA7F0D"/>
    <w:rsid w:val="00FA7F32"/>
    <w:rsid w:val="00FA7F53"/>
    <w:rsid w:val="00FB0D28"/>
    <w:rsid w:val="00FB19EA"/>
    <w:rsid w:val="00FB20FF"/>
    <w:rsid w:val="00FB250F"/>
    <w:rsid w:val="00FB267B"/>
    <w:rsid w:val="00FB28A0"/>
    <w:rsid w:val="00FB2ACF"/>
    <w:rsid w:val="00FB33E0"/>
    <w:rsid w:val="00FB35BC"/>
    <w:rsid w:val="00FB3AAE"/>
    <w:rsid w:val="00FB453B"/>
    <w:rsid w:val="00FB4C7E"/>
    <w:rsid w:val="00FB535F"/>
    <w:rsid w:val="00FB5401"/>
    <w:rsid w:val="00FB5C9C"/>
    <w:rsid w:val="00FB6422"/>
    <w:rsid w:val="00FB69DF"/>
    <w:rsid w:val="00FB6DB7"/>
    <w:rsid w:val="00FB7214"/>
    <w:rsid w:val="00FC06E4"/>
    <w:rsid w:val="00FC0901"/>
    <w:rsid w:val="00FC1312"/>
    <w:rsid w:val="00FC1620"/>
    <w:rsid w:val="00FC187B"/>
    <w:rsid w:val="00FC1A57"/>
    <w:rsid w:val="00FC1A8B"/>
    <w:rsid w:val="00FC1D4F"/>
    <w:rsid w:val="00FC27B0"/>
    <w:rsid w:val="00FC322B"/>
    <w:rsid w:val="00FC35BA"/>
    <w:rsid w:val="00FC46A1"/>
    <w:rsid w:val="00FC5369"/>
    <w:rsid w:val="00FC55F6"/>
    <w:rsid w:val="00FC577F"/>
    <w:rsid w:val="00FC5A3E"/>
    <w:rsid w:val="00FC5ADA"/>
    <w:rsid w:val="00FC5AF0"/>
    <w:rsid w:val="00FC6D74"/>
    <w:rsid w:val="00FC6E2E"/>
    <w:rsid w:val="00FC6ED0"/>
    <w:rsid w:val="00FC70B1"/>
    <w:rsid w:val="00FC70F0"/>
    <w:rsid w:val="00FC7106"/>
    <w:rsid w:val="00FD0599"/>
    <w:rsid w:val="00FD0D91"/>
    <w:rsid w:val="00FD0E72"/>
    <w:rsid w:val="00FD1605"/>
    <w:rsid w:val="00FD18BC"/>
    <w:rsid w:val="00FD1DDF"/>
    <w:rsid w:val="00FD26CD"/>
    <w:rsid w:val="00FD2A72"/>
    <w:rsid w:val="00FD2CF7"/>
    <w:rsid w:val="00FD3542"/>
    <w:rsid w:val="00FD35C5"/>
    <w:rsid w:val="00FD4234"/>
    <w:rsid w:val="00FD4260"/>
    <w:rsid w:val="00FD43C2"/>
    <w:rsid w:val="00FD48A1"/>
    <w:rsid w:val="00FD517B"/>
    <w:rsid w:val="00FD5CA8"/>
    <w:rsid w:val="00FD5D82"/>
    <w:rsid w:val="00FD5E87"/>
    <w:rsid w:val="00FD6702"/>
    <w:rsid w:val="00FD6E18"/>
    <w:rsid w:val="00FE03AD"/>
    <w:rsid w:val="00FE0F32"/>
    <w:rsid w:val="00FE16EC"/>
    <w:rsid w:val="00FE1FCE"/>
    <w:rsid w:val="00FE37CA"/>
    <w:rsid w:val="00FE3A57"/>
    <w:rsid w:val="00FE3C0B"/>
    <w:rsid w:val="00FE3EB0"/>
    <w:rsid w:val="00FE3FCE"/>
    <w:rsid w:val="00FE4090"/>
    <w:rsid w:val="00FE4529"/>
    <w:rsid w:val="00FE636D"/>
    <w:rsid w:val="00FE7249"/>
    <w:rsid w:val="00FE7421"/>
    <w:rsid w:val="00FE766E"/>
    <w:rsid w:val="00FE7817"/>
    <w:rsid w:val="00FE7A1C"/>
    <w:rsid w:val="00FE7CE3"/>
    <w:rsid w:val="00FF00D9"/>
    <w:rsid w:val="00FF02CC"/>
    <w:rsid w:val="00FF0461"/>
    <w:rsid w:val="00FF07F5"/>
    <w:rsid w:val="00FF0864"/>
    <w:rsid w:val="00FF0FDC"/>
    <w:rsid w:val="00FF173C"/>
    <w:rsid w:val="00FF2497"/>
    <w:rsid w:val="00FF3589"/>
    <w:rsid w:val="00FF402C"/>
    <w:rsid w:val="00FF4677"/>
    <w:rsid w:val="00FF468D"/>
    <w:rsid w:val="00FF46A3"/>
    <w:rsid w:val="00FF687C"/>
    <w:rsid w:val="00FF701F"/>
    <w:rsid w:val="00FF7E0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562"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6D83"/>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NMP Heading 1,h11,h12,h13,h14,h15,h16,app heading 1,l1,Memo Heading 1,Heading 1_a,heading 1,h17,h111,h121,h131,h141,h151,h161,h18,h112,h122,h132,h142,h152,h162,h19,h113,h123,h133,h143,h153,h163,Alt+1,Alt+11,Alt+12,Alt+13"/>
    <w:next w:val="a"/>
    <w:link w:val="1Char"/>
    <w:qFormat/>
    <w:rsid w:val="00C34071"/>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2">
    <w:name w:val="heading 2"/>
    <w:aliases w:val="H2,h2,DO NOT USE_h2,h21,Heading 2 3GPP,Head2A,2,UNDERRUBRIK 1-2"/>
    <w:basedOn w:val="1"/>
    <w:next w:val="a"/>
    <w:link w:val="2Char"/>
    <w:qFormat/>
    <w:rsid w:val="00C34071"/>
    <w:pPr>
      <w:numPr>
        <w:ilvl w:val="1"/>
      </w:numPr>
      <w:pBdr>
        <w:top w:val="none" w:sz="0" w:space="0" w:color="auto"/>
      </w:pBdr>
      <w:spacing w:before="180"/>
      <w:outlineLvl w:val="1"/>
    </w:pPr>
    <w:rPr>
      <w:sz w:val="32"/>
    </w:rPr>
  </w:style>
  <w:style w:type="paragraph" w:styleId="3">
    <w:name w:val="heading 3"/>
    <w:aliases w:val="Title,Heading 3 3GPP,Underrubrik2,H3,Memo Heading 3,h3,no break,hello,Titre 3 Car,no break Car,H3 Car,Underrubrik2 Car,h3 Car,Memo Heading 3 Car,hello Car,Heading 3 Char Car,no break Char Car,H3 Char Car,Underrubrik2 Char Car,h3 Char Car"/>
    <w:basedOn w:val="2"/>
    <w:next w:val="a"/>
    <w:qFormat/>
    <w:rsid w:val="00C34071"/>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rsid w:val="00C34071"/>
    <w:pPr>
      <w:numPr>
        <w:ilvl w:val="3"/>
      </w:numPr>
      <w:outlineLvl w:val="3"/>
    </w:pPr>
    <w:rPr>
      <w:sz w:val="24"/>
    </w:rPr>
  </w:style>
  <w:style w:type="paragraph" w:styleId="5">
    <w:name w:val="heading 5"/>
    <w:basedOn w:val="4"/>
    <w:next w:val="a"/>
    <w:qFormat/>
    <w:rsid w:val="00C34071"/>
    <w:pPr>
      <w:numPr>
        <w:ilvl w:val="4"/>
      </w:numPr>
      <w:outlineLvl w:val="4"/>
    </w:pPr>
    <w:rPr>
      <w:sz w:val="22"/>
    </w:rPr>
  </w:style>
  <w:style w:type="paragraph" w:styleId="6">
    <w:name w:val="heading 6"/>
    <w:basedOn w:val="H6"/>
    <w:next w:val="a"/>
    <w:qFormat/>
    <w:rsid w:val="00C34071"/>
    <w:pPr>
      <w:numPr>
        <w:ilvl w:val="5"/>
      </w:numPr>
      <w:outlineLvl w:val="5"/>
    </w:pPr>
  </w:style>
  <w:style w:type="paragraph" w:styleId="7">
    <w:name w:val="heading 7"/>
    <w:basedOn w:val="H6"/>
    <w:next w:val="a"/>
    <w:qFormat/>
    <w:rsid w:val="00C34071"/>
    <w:pPr>
      <w:numPr>
        <w:ilvl w:val="6"/>
      </w:numPr>
      <w:outlineLvl w:val="6"/>
    </w:pPr>
  </w:style>
  <w:style w:type="paragraph" w:styleId="8">
    <w:name w:val="heading 8"/>
    <w:basedOn w:val="1"/>
    <w:next w:val="a"/>
    <w:qFormat/>
    <w:rsid w:val="00C34071"/>
    <w:pPr>
      <w:numPr>
        <w:ilvl w:val="7"/>
      </w:numPr>
      <w:outlineLvl w:val="7"/>
    </w:pPr>
  </w:style>
  <w:style w:type="paragraph" w:styleId="9">
    <w:name w:val="heading 9"/>
    <w:basedOn w:val="8"/>
    <w:next w:val="a"/>
    <w:qFormat/>
    <w:rsid w:val="00C3407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34071"/>
    <w:pPr>
      <w:ind w:left="1985" w:hanging="1985"/>
      <w:outlineLvl w:val="9"/>
    </w:pPr>
    <w:rPr>
      <w:sz w:val="20"/>
    </w:rPr>
  </w:style>
  <w:style w:type="paragraph" w:styleId="80">
    <w:name w:val="toc 8"/>
    <w:basedOn w:val="10"/>
    <w:semiHidden/>
    <w:rsid w:val="00C34071"/>
    <w:pPr>
      <w:spacing w:before="180"/>
      <w:ind w:left="2693" w:hanging="2693"/>
    </w:pPr>
    <w:rPr>
      <w:b/>
    </w:rPr>
  </w:style>
  <w:style w:type="paragraph" w:styleId="10">
    <w:name w:val="toc 1"/>
    <w:semiHidden/>
    <w:rsid w:val="00C340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C340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C34071"/>
    <w:pPr>
      <w:ind w:left="1701" w:hanging="1701"/>
    </w:pPr>
  </w:style>
  <w:style w:type="paragraph" w:styleId="40">
    <w:name w:val="toc 4"/>
    <w:basedOn w:val="30"/>
    <w:semiHidden/>
    <w:rsid w:val="00C34071"/>
    <w:pPr>
      <w:ind w:left="1418" w:hanging="1418"/>
    </w:pPr>
  </w:style>
  <w:style w:type="paragraph" w:styleId="30">
    <w:name w:val="toc 3"/>
    <w:basedOn w:val="20"/>
    <w:semiHidden/>
    <w:rsid w:val="00C34071"/>
    <w:pPr>
      <w:ind w:left="1134" w:hanging="1134"/>
    </w:pPr>
  </w:style>
  <w:style w:type="paragraph" w:styleId="20">
    <w:name w:val="toc 2"/>
    <w:basedOn w:val="10"/>
    <w:semiHidden/>
    <w:rsid w:val="00C34071"/>
    <w:pPr>
      <w:keepNext w:val="0"/>
      <w:spacing w:before="0"/>
      <w:ind w:left="851" w:hanging="851"/>
    </w:pPr>
    <w:rPr>
      <w:sz w:val="20"/>
    </w:rPr>
  </w:style>
  <w:style w:type="paragraph" w:styleId="21">
    <w:name w:val="index 2"/>
    <w:basedOn w:val="11"/>
    <w:semiHidden/>
    <w:rsid w:val="00C34071"/>
    <w:pPr>
      <w:ind w:left="284"/>
    </w:pPr>
  </w:style>
  <w:style w:type="paragraph" w:styleId="11">
    <w:name w:val="index 1"/>
    <w:basedOn w:val="a"/>
    <w:semiHidden/>
    <w:rsid w:val="00C34071"/>
    <w:pPr>
      <w:keepLines/>
      <w:spacing w:after="0"/>
    </w:pPr>
  </w:style>
  <w:style w:type="paragraph" w:customStyle="1" w:styleId="ZH">
    <w:name w:val="ZH"/>
    <w:rsid w:val="00C3407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C34071"/>
    <w:pPr>
      <w:outlineLvl w:val="9"/>
    </w:pPr>
  </w:style>
  <w:style w:type="paragraph" w:styleId="22">
    <w:name w:val="List Number 2"/>
    <w:basedOn w:val="a3"/>
    <w:rsid w:val="00C34071"/>
    <w:pPr>
      <w:ind w:left="851"/>
    </w:pPr>
  </w:style>
  <w:style w:type="paragraph" w:styleId="a3">
    <w:name w:val="List Number"/>
    <w:basedOn w:val="a4"/>
    <w:rsid w:val="00C34071"/>
  </w:style>
  <w:style w:type="paragraph" w:styleId="a4">
    <w:name w:val="List"/>
    <w:basedOn w:val="a"/>
    <w:rsid w:val="00C34071"/>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C34071"/>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C34071"/>
    <w:rPr>
      <w:b/>
      <w:position w:val="6"/>
      <w:sz w:val="16"/>
    </w:rPr>
  </w:style>
  <w:style w:type="paragraph" w:styleId="a7">
    <w:name w:val="footnote text"/>
    <w:basedOn w:val="a"/>
    <w:semiHidden/>
    <w:rsid w:val="00C34071"/>
    <w:pPr>
      <w:keepLines/>
      <w:spacing w:after="0"/>
      <w:ind w:left="454" w:hanging="454"/>
    </w:pPr>
    <w:rPr>
      <w:sz w:val="16"/>
    </w:rPr>
  </w:style>
  <w:style w:type="paragraph" w:customStyle="1" w:styleId="TAH">
    <w:name w:val="TAH"/>
    <w:basedOn w:val="TAC"/>
    <w:rsid w:val="00C34071"/>
    <w:rPr>
      <w:b/>
    </w:rPr>
  </w:style>
  <w:style w:type="paragraph" w:customStyle="1" w:styleId="TAC">
    <w:name w:val="TAC"/>
    <w:basedOn w:val="TAL"/>
    <w:rsid w:val="00C34071"/>
    <w:pPr>
      <w:jc w:val="center"/>
    </w:pPr>
  </w:style>
  <w:style w:type="paragraph" w:customStyle="1" w:styleId="TAL">
    <w:name w:val="TAL"/>
    <w:basedOn w:val="a"/>
    <w:rsid w:val="00C34071"/>
    <w:pPr>
      <w:keepNext/>
      <w:keepLines/>
      <w:spacing w:after="0"/>
    </w:pPr>
    <w:rPr>
      <w:rFonts w:ascii="Arial" w:hAnsi="Arial"/>
      <w:sz w:val="18"/>
    </w:rPr>
  </w:style>
  <w:style w:type="paragraph" w:customStyle="1" w:styleId="TF">
    <w:name w:val="TF"/>
    <w:aliases w:val="left"/>
    <w:basedOn w:val="TH"/>
    <w:link w:val="TF0"/>
    <w:rsid w:val="00C34071"/>
    <w:pPr>
      <w:keepNext w:val="0"/>
      <w:spacing w:before="0" w:after="240"/>
    </w:pPr>
  </w:style>
  <w:style w:type="paragraph" w:customStyle="1" w:styleId="TH">
    <w:name w:val="TH"/>
    <w:basedOn w:val="a"/>
    <w:link w:val="THChar"/>
    <w:rsid w:val="00C34071"/>
    <w:pPr>
      <w:keepNext/>
      <w:keepLines/>
      <w:spacing w:before="60"/>
      <w:jc w:val="center"/>
    </w:pPr>
    <w:rPr>
      <w:rFonts w:ascii="Arial" w:hAnsi="Arial"/>
      <w:b/>
    </w:rPr>
  </w:style>
  <w:style w:type="paragraph" w:customStyle="1" w:styleId="NO">
    <w:name w:val="NO"/>
    <w:basedOn w:val="a"/>
    <w:link w:val="NOChar"/>
    <w:rsid w:val="00C34071"/>
    <w:pPr>
      <w:keepLines/>
      <w:ind w:left="1135" w:hanging="851"/>
    </w:pPr>
  </w:style>
  <w:style w:type="paragraph" w:styleId="90">
    <w:name w:val="toc 9"/>
    <w:basedOn w:val="80"/>
    <w:semiHidden/>
    <w:rsid w:val="00C34071"/>
    <w:pPr>
      <w:ind w:left="1418" w:hanging="1418"/>
    </w:pPr>
  </w:style>
  <w:style w:type="paragraph" w:customStyle="1" w:styleId="EX">
    <w:name w:val="EX"/>
    <w:basedOn w:val="a"/>
    <w:rsid w:val="00C34071"/>
    <w:pPr>
      <w:keepLines/>
      <w:ind w:left="1702" w:hanging="1418"/>
    </w:pPr>
  </w:style>
  <w:style w:type="paragraph" w:customStyle="1" w:styleId="FP">
    <w:name w:val="FP"/>
    <w:basedOn w:val="a"/>
    <w:rsid w:val="00C34071"/>
    <w:pPr>
      <w:spacing w:after="0"/>
    </w:pPr>
  </w:style>
  <w:style w:type="paragraph" w:customStyle="1" w:styleId="LD">
    <w:name w:val="LD"/>
    <w:rsid w:val="00C3407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C34071"/>
    <w:pPr>
      <w:spacing w:after="0"/>
    </w:pPr>
  </w:style>
  <w:style w:type="paragraph" w:customStyle="1" w:styleId="EW">
    <w:name w:val="EW"/>
    <w:basedOn w:val="EX"/>
    <w:rsid w:val="00C34071"/>
    <w:pPr>
      <w:spacing w:after="0"/>
    </w:pPr>
  </w:style>
  <w:style w:type="paragraph" w:styleId="60">
    <w:name w:val="toc 6"/>
    <w:basedOn w:val="50"/>
    <w:next w:val="a"/>
    <w:semiHidden/>
    <w:rsid w:val="00C34071"/>
    <w:pPr>
      <w:ind w:left="1985" w:hanging="1985"/>
    </w:pPr>
  </w:style>
  <w:style w:type="paragraph" w:styleId="70">
    <w:name w:val="toc 7"/>
    <w:basedOn w:val="60"/>
    <w:next w:val="a"/>
    <w:semiHidden/>
    <w:rsid w:val="00C34071"/>
    <w:pPr>
      <w:ind w:left="2268" w:hanging="2268"/>
    </w:pPr>
  </w:style>
  <w:style w:type="paragraph" w:styleId="23">
    <w:name w:val="List Bullet 2"/>
    <w:basedOn w:val="a8"/>
    <w:rsid w:val="00C34071"/>
    <w:pPr>
      <w:ind w:left="851"/>
    </w:pPr>
  </w:style>
  <w:style w:type="paragraph" w:styleId="a8">
    <w:name w:val="List Bullet"/>
    <w:basedOn w:val="a4"/>
    <w:rsid w:val="00C34071"/>
  </w:style>
  <w:style w:type="paragraph" w:styleId="31">
    <w:name w:val="List Bullet 3"/>
    <w:basedOn w:val="23"/>
    <w:rsid w:val="00C34071"/>
    <w:pPr>
      <w:ind w:left="1135"/>
    </w:pPr>
  </w:style>
  <w:style w:type="paragraph" w:customStyle="1" w:styleId="EQ">
    <w:name w:val="EQ"/>
    <w:basedOn w:val="a"/>
    <w:next w:val="a"/>
    <w:rsid w:val="00C34071"/>
    <w:pPr>
      <w:keepLines/>
      <w:tabs>
        <w:tab w:val="center" w:pos="4536"/>
        <w:tab w:val="right" w:pos="9072"/>
      </w:tabs>
    </w:pPr>
    <w:rPr>
      <w:noProof/>
    </w:rPr>
  </w:style>
  <w:style w:type="paragraph" w:customStyle="1" w:styleId="NF">
    <w:name w:val="NF"/>
    <w:basedOn w:val="NO"/>
    <w:rsid w:val="00C34071"/>
    <w:pPr>
      <w:keepNext/>
      <w:spacing w:after="0"/>
    </w:pPr>
    <w:rPr>
      <w:rFonts w:ascii="Arial" w:hAnsi="Arial"/>
      <w:sz w:val="18"/>
    </w:rPr>
  </w:style>
  <w:style w:type="paragraph" w:customStyle="1" w:styleId="PL">
    <w:name w:val="PL"/>
    <w:rsid w:val="00C34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34071"/>
    <w:pPr>
      <w:jc w:val="right"/>
    </w:pPr>
  </w:style>
  <w:style w:type="paragraph" w:customStyle="1" w:styleId="TAN">
    <w:name w:val="TAN"/>
    <w:basedOn w:val="TAL"/>
    <w:rsid w:val="00C34071"/>
    <w:pPr>
      <w:ind w:left="851" w:hanging="851"/>
    </w:pPr>
  </w:style>
  <w:style w:type="paragraph" w:customStyle="1" w:styleId="ZA">
    <w:name w:val="ZA"/>
    <w:rsid w:val="00C340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340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C3407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C340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C34071"/>
    <w:pPr>
      <w:framePr w:wrap="notBeside" w:y="16161"/>
    </w:pPr>
  </w:style>
  <w:style w:type="character" w:customStyle="1" w:styleId="ZGSM">
    <w:name w:val="ZGSM"/>
    <w:rsid w:val="00C34071"/>
  </w:style>
  <w:style w:type="paragraph" w:styleId="24">
    <w:name w:val="List 2"/>
    <w:basedOn w:val="a4"/>
    <w:rsid w:val="00C34071"/>
    <w:pPr>
      <w:ind w:left="851"/>
    </w:pPr>
  </w:style>
  <w:style w:type="paragraph" w:customStyle="1" w:styleId="ZG">
    <w:name w:val="ZG"/>
    <w:rsid w:val="00C3407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C34071"/>
    <w:pPr>
      <w:ind w:left="1135"/>
    </w:pPr>
  </w:style>
  <w:style w:type="paragraph" w:styleId="41">
    <w:name w:val="List 4"/>
    <w:basedOn w:val="32"/>
    <w:rsid w:val="00C34071"/>
    <w:pPr>
      <w:ind w:left="1418"/>
    </w:pPr>
  </w:style>
  <w:style w:type="paragraph" w:styleId="51">
    <w:name w:val="List 5"/>
    <w:basedOn w:val="41"/>
    <w:rsid w:val="00C34071"/>
    <w:pPr>
      <w:ind w:left="1702"/>
    </w:pPr>
  </w:style>
  <w:style w:type="paragraph" w:customStyle="1" w:styleId="EditorsNote">
    <w:name w:val="Editor's Note"/>
    <w:basedOn w:val="NO"/>
    <w:rsid w:val="00C34071"/>
    <w:rPr>
      <w:color w:val="FF0000"/>
    </w:rPr>
  </w:style>
  <w:style w:type="paragraph" w:styleId="42">
    <w:name w:val="List Bullet 4"/>
    <w:basedOn w:val="31"/>
    <w:rsid w:val="00C34071"/>
    <w:pPr>
      <w:ind w:left="1418"/>
    </w:pPr>
  </w:style>
  <w:style w:type="paragraph" w:styleId="52">
    <w:name w:val="List Bullet 5"/>
    <w:basedOn w:val="42"/>
    <w:rsid w:val="00C34071"/>
    <w:pPr>
      <w:ind w:left="1702"/>
    </w:pPr>
  </w:style>
  <w:style w:type="paragraph" w:customStyle="1" w:styleId="B1">
    <w:name w:val="B1"/>
    <w:basedOn w:val="a4"/>
    <w:link w:val="B1Char"/>
    <w:qFormat/>
    <w:rsid w:val="00C34071"/>
  </w:style>
  <w:style w:type="paragraph" w:customStyle="1" w:styleId="B2">
    <w:name w:val="B2"/>
    <w:basedOn w:val="24"/>
    <w:link w:val="B2Char"/>
    <w:rsid w:val="00C34071"/>
  </w:style>
  <w:style w:type="paragraph" w:customStyle="1" w:styleId="B3">
    <w:name w:val="B3"/>
    <w:basedOn w:val="32"/>
    <w:rsid w:val="00C34071"/>
  </w:style>
  <w:style w:type="paragraph" w:customStyle="1" w:styleId="B4">
    <w:name w:val="B4"/>
    <w:basedOn w:val="41"/>
    <w:rsid w:val="00C34071"/>
  </w:style>
  <w:style w:type="paragraph" w:customStyle="1" w:styleId="B5">
    <w:name w:val="B5"/>
    <w:basedOn w:val="51"/>
    <w:rsid w:val="00C34071"/>
  </w:style>
  <w:style w:type="paragraph" w:styleId="a9">
    <w:name w:val="footer"/>
    <w:basedOn w:val="a5"/>
    <w:rsid w:val="00C34071"/>
    <w:pPr>
      <w:jc w:val="center"/>
    </w:pPr>
    <w:rPr>
      <w:i/>
    </w:rPr>
  </w:style>
  <w:style w:type="paragraph" w:customStyle="1" w:styleId="ZTD">
    <w:name w:val="ZTD"/>
    <w:basedOn w:val="ZB"/>
    <w:rsid w:val="00C34071"/>
    <w:pPr>
      <w:framePr w:hRule="auto" w:wrap="notBeside" w:y="852"/>
    </w:pPr>
    <w:rPr>
      <w:i w:val="0"/>
      <w:sz w:val="40"/>
    </w:rPr>
  </w:style>
  <w:style w:type="paragraph" w:customStyle="1" w:styleId="CRCoverPage">
    <w:name w:val="CR Cover Page"/>
    <w:rsid w:val="00C34071"/>
    <w:pPr>
      <w:spacing w:after="120"/>
    </w:pPr>
    <w:rPr>
      <w:rFonts w:ascii="Arial" w:eastAsia="MS Mincho" w:hAnsi="Arial"/>
      <w:lang w:val="en-GB" w:eastAsia="en-US"/>
    </w:rPr>
  </w:style>
  <w:style w:type="character" w:styleId="aa">
    <w:name w:val="annotation reference"/>
    <w:semiHidden/>
    <w:rsid w:val="00C34071"/>
    <w:rPr>
      <w:sz w:val="16"/>
    </w:rPr>
  </w:style>
  <w:style w:type="paragraph" w:styleId="ab">
    <w:name w:val="annotation text"/>
    <w:basedOn w:val="a"/>
    <w:link w:val="Char0"/>
    <w:semiHidden/>
    <w:rsid w:val="00C34071"/>
    <w:pPr>
      <w:overflowPunct/>
      <w:autoSpaceDE/>
      <w:autoSpaceDN/>
      <w:adjustRightInd/>
      <w:textAlignment w:val="auto"/>
    </w:pPr>
    <w:rPr>
      <w:rFonts w:eastAsia="MS Mincho"/>
    </w:rPr>
  </w:style>
  <w:style w:type="paragraph" w:styleId="25">
    <w:name w:val="Body Text 2"/>
    <w:basedOn w:val="a"/>
    <w:rsid w:val="00C34071"/>
    <w:pPr>
      <w:overflowPunct/>
      <w:autoSpaceDE/>
      <w:autoSpaceDN/>
      <w:adjustRightInd/>
      <w:textAlignment w:val="auto"/>
    </w:pPr>
    <w:rPr>
      <w:rFonts w:eastAsia="MS Mincho"/>
      <w:color w:val="FFFF00"/>
      <w:lang w:eastAsia="ja-JP"/>
    </w:rPr>
  </w:style>
  <w:style w:type="paragraph" w:customStyle="1" w:styleId="00BodyText">
    <w:name w:val="00 BodyText"/>
    <w:basedOn w:val="a"/>
    <w:rsid w:val="00C34071"/>
    <w:pPr>
      <w:overflowPunct/>
      <w:autoSpaceDE/>
      <w:autoSpaceDN/>
      <w:adjustRightInd/>
      <w:spacing w:after="220"/>
      <w:textAlignment w:val="auto"/>
    </w:pPr>
    <w:rPr>
      <w:rFonts w:ascii="Arial" w:hAnsi="Arial"/>
      <w:sz w:val="22"/>
    </w:rPr>
  </w:style>
  <w:style w:type="paragraph" w:customStyle="1" w:styleId="11BodyText">
    <w:name w:val="11 BodyText"/>
    <w:basedOn w:val="a"/>
    <w:rsid w:val="00C34071"/>
    <w:pPr>
      <w:overflowPunct/>
      <w:autoSpaceDE/>
      <w:autoSpaceDN/>
      <w:adjustRightInd/>
      <w:spacing w:after="220"/>
      <w:ind w:left="1298"/>
      <w:textAlignment w:val="auto"/>
    </w:pPr>
    <w:rPr>
      <w:rFonts w:ascii="Arial" w:hAnsi="Arial"/>
      <w:sz w:val="22"/>
    </w:rPr>
  </w:style>
  <w:style w:type="paragraph" w:customStyle="1" w:styleId="B6">
    <w:name w:val="B6"/>
    <w:basedOn w:val="B5"/>
    <w:rsid w:val="00C34071"/>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aliases w:val="cap,cap1,cap2,cap11,Caption Char"/>
    <w:basedOn w:val="a"/>
    <w:next w:val="a"/>
    <w:qFormat/>
    <w:rsid w:val="00E74EEF"/>
    <w:rPr>
      <w:rFonts w:ascii="Arial" w:eastAsia="黑体"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3-51">
    <w:name w:val="中等深浅网格 3 - 强调文字颜色 51"/>
    <w:hidden/>
    <w:uiPriority w:val="99"/>
    <w:semiHidden/>
    <w:rsid w:val="00A24BB0"/>
    <w:rPr>
      <w:rFonts w:ascii="Times New Roman" w:hAnsi="Times New Roman"/>
      <w:lang w:eastAsia="en-US"/>
    </w:rPr>
  </w:style>
  <w:style w:type="character" w:customStyle="1" w:styleId="1Char">
    <w:name w:val="标题 1 Char"/>
    <w:aliases w:val="H1 Char,h1 Char,Heading 1 3GPP Char,NMP Heading 1 Char,h11 Char,h12 Char,h13 Char,h14 Char,h15 Char,h16 Char,app heading 1 Char,l1 Char,Memo Heading 1 Char,Heading 1_a Char,heading 1 Char,h17 Char,h111 Char,h121 Char,h131 Char,h141 Char"/>
    <w:link w:val="1"/>
    <w:rsid w:val="002D6D83"/>
    <w:rPr>
      <w:rFonts w:ascii="Arial" w:hAnsi="Arial"/>
      <w:sz w:val="36"/>
    </w:rPr>
  </w:style>
  <w:style w:type="paragraph" w:customStyle="1" w:styleId="-51">
    <w:name w:val="深色列表 - 强调文字颜色 51"/>
    <w:basedOn w:val="a"/>
    <w:uiPriority w:val="34"/>
    <w:qFormat/>
    <w:rsid w:val="00EE3D41"/>
    <w:pPr>
      <w:ind w:left="720"/>
      <w:contextualSpacing/>
    </w:pPr>
  </w:style>
  <w:style w:type="character" w:customStyle="1" w:styleId="2Char">
    <w:name w:val="标题 2 Char"/>
    <w:aliases w:val="H2 Char,h2 Char,DO NOT USE_h2 Char,h21 Char,Heading 2 3GPP Char,Head2A Char,2 Char,UNDERRUBRIK 1-2 Char"/>
    <w:link w:val="2"/>
    <w:rsid w:val="00720A75"/>
    <w:rPr>
      <w:rFonts w:ascii="Arial" w:hAnsi="Arial"/>
      <w:sz w:val="32"/>
    </w:rPr>
  </w:style>
  <w:style w:type="character" w:customStyle="1" w:styleId="Char0">
    <w:name w:val="批注文字 Char"/>
    <w:link w:val="ab"/>
    <w:semiHidden/>
    <w:rsid w:val="005B079F"/>
    <w:rPr>
      <w:rFonts w:ascii="Times New Roman" w:eastAsia="MS Mincho" w:hAnsi="Times New Roman"/>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775266"/>
    <w:pPr>
      <w:keepNext/>
      <w:numPr>
        <w:numId w:val="1"/>
      </w:numPr>
      <w:tabs>
        <w:tab w:val="clear" w:pos="851"/>
        <w:tab w:val="num" w:pos="360"/>
      </w:tabs>
      <w:autoSpaceDE w:val="0"/>
      <w:autoSpaceDN w:val="0"/>
      <w:adjustRightInd w:val="0"/>
      <w:spacing w:before="60" w:after="60"/>
      <w:ind w:left="0" w:firstLine="0"/>
      <w:jc w:val="both"/>
    </w:pPr>
    <w:rPr>
      <w:rFonts w:ascii="Arial" w:hAnsi="Arial" w:cs="Arial"/>
      <w:color w:val="0000FF"/>
      <w:kern w:val="2"/>
    </w:rPr>
  </w:style>
  <w:style w:type="paragraph" w:customStyle="1" w:styleId="Doc-text2">
    <w:name w:val="Doc-text2"/>
    <w:basedOn w:val="a"/>
    <w:link w:val="Doc-text2Char"/>
    <w:qFormat/>
    <w:rsid w:val="00FF687C"/>
    <w:pPr>
      <w:tabs>
        <w:tab w:val="left" w:pos="1622"/>
      </w:tabs>
      <w:suppressAutoHyphens/>
      <w:overflowPunct/>
      <w:autoSpaceDE/>
      <w:autoSpaceDN/>
      <w:adjustRightInd/>
      <w:spacing w:after="0"/>
      <w:ind w:left="1622" w:hanging="363"/>
      <w:textAlignment w:val="auto"/>
    </w:pPr>
    <w:rPr>
      <w:rFonts w:ascii="Arial" w:eastAsia="MS Mincho" w:hAnsi="Arial"/>
      <w:szCs w:val="24"/>
      <w:lang w:val="en-GB" w:eastAsia="ar-SA"/>
    </w:rPr>
  </w:style>
  <w:style w:type="paragraph" w:customStyle="1" w:styleId="Reference">
    <w:name w:val="Reference"/>
    <w:basedOn w:val="a"/>
    <w:link w:val="ReferenceChar"/>
    <w:rsid w:val="00551A4F"/>
    <w:pPr>
      <w:numPr>
        <w:numId w:val="2"/>
      </w:numPr>
      <w:spacing w:after="120"/>
      <w:jc w:val="both"/>
    </w:pPr>
    <w:rPr>
      <w:rFonts w:ascii="Arial" w:hAnsi="Arial"/>
    </w:rPr>
  </w:style>
  <w:style w:type="character" w:customStyle="1" w:styleId="ReferenceChar">
    <w:name w:val="Reference Char"/>
    <w:link w:val="Reference"/>
    <w:locked/>
    <w:rsid w:val="00551A4F"/>
    <w:rPr>
      <w:rFonts w:ascii="Arial" w:hAnsi="Arial"/>
      <w:lang w:eastAsia="en-US"/>
    </w:rPr>
  </w:style>
  <w:style w:type="paragraph" w:customStyle="1" w:styleId="3GPPHeader">
    <w:name w:val="3GPP_Header"/>
    <w:basedOn w:val="a"/>
    <w:rsid w:val="00551A4F"/>
    <w:pPr>
      <w:tabs>
        <w:tab w:val="left" w:pos="1701"/>
        <w:tab w:val="right" w:pos="9639"/>
      </w:tabs>
      <w:overflowPunct/>
      <w:autoSpaceDE/>
      <w:autoSpaceDN/>
      <w:adjustRightInd/>
      <w:spacing w:after="240"/>
      <w:textAlignment w:val="auto"/>
    </w:pPr>
    <w:rPr>
      <w:rFonts w:eastAsia="MS Mincho"/>
      <w:b/>
      <w:sz w:val="24"/>
      <w:szCs w:val="24"/>
      <w:lang w:eastAsia="ja-JP"/>
    </w:rPr>
  </w:style>
  <w:style w:type="paragraph" w:styleId="af3">
    <w:name w:val="Plain Text"/>
    <w:basedOn w:val="a"/>
    <w:link w:val="Char1"/>
    <w:uiPriority w:val="99"/>
    <w:unhideWhenUsed/>
    <w:rsid w:val="00DC7FB0"/>
    <w:pPr>
      <w:overflowPunct/>
      <w:autoSpaceDE/>
      <w:autoSpaceDN/>
      <w:adjustRightInd/>
      <w:spacing w:after="0"/>
      <w:textAlignment w:val="auto"/>
    </w:pPr>
    <w:rPr>
      <w:rFonts w:ascii="Calibri" w:hAnsi="Courier New"/>
      <w:sz w:val="21"/>
      <w:szCs w:val="21"/>
    </w:rPr>
  </w:style>
  <w:style w:type="character" w:customStyle="1" w:styleId="Char1">
    <w:name w:val="纯文本 Char"/>
    <w:link w:val="af3"/>
    <w:uiPriority w:val="99"/>
    <w:rsid w:val="00DC7FB0"/>
    <w:rPr>
      <w:rFonts w:ascii="Calibri" w:eastAsia="宋体" w:hAnsi="Courier New" w:cs="Courier New"/>
      <w:sz w:val="21"/>
      <w:szCs w:val="21"/>
    </w:rPr>
  </w:style>
  <w:style w:type="character" w:customStyle="1" w:styleId="B2Char">
    <w:name w:val="B2 Char"/>
    <w:link w:val="B2"/>
    <w:rsid w:val="002A37F6"/>
    <w:rPr>
      <w:rFonts w:ascii="Times New Roman" w:hAnsi="Times New Roman"/>
      <w:lang w:eastAsia="en-US"/>
    </w:rPr>
  </w:style>
  <w:style w:type="character" w:customStyle="1" w:styleId="B1Char">
    <w:name w:val="B1 Char"/>
    <w:link w:val="B1"/>
    <w:rsid w:val="002A37F6"/>
    <w:rPr>
      <w:rFonts w:ascii="Times New Roman" w:hAnsi="Times New Roman"/>
      <w:lang w:eastAsia="en-US"/>
    </w:rPr>
  </w:style>
  <w:style w:type="character" w:customStyle="1" w:styleId="apple-converted-space">
    <w:name w:val="apple-converted-space"/>
    <w:basedOn w:val="a0"/>
    <w:rsid w:val="00E957D8"/>
  </w:style>
  <w:style w:type="character" w:customStyle="1" w:styleId="B1Char1">
    <w:name w:val="B1 Char1"/>
    <w:qFormat/>
    <w:rsid w:val="002A1947"/>
    <w:rPr>
      <w:rFonts w:eastAsia="MS Mincho"/>
      <w:lang w:val="en-GB" w:eastAsia="ja-JP" w:bidi="ar-SA"/>
    </w:rPr>
  </w:style>
  <w:style w:type="character" w:customStyle="1" w:styleId="NOChar">
    <w:name w:val="NO Char"/>
    <w:link w:val="NO"/>
    <w:rsid w:val="002356D3"/>
    <w:rPr>
      <w:rFonts w:ascii="Times New Roman" w:hAnsi="Times New Roman"/>
      <w:lang w:eastAsia="en-US"/>
    </w:rPr>
  </w:style>
  <w:style w:type="character" w:customStyle="1" w:styleId="THChar">
    <w:name w:val="TH Char"/>
    <w:link w:val="TH"/>
    <w:rsid w:val="002356D3"/>
    <w:rPr>
      <w:rFonts w:ascii="Arial" w:hAnsi="Arial"/>
      <w:b/>
      <w:lang w:eastAsia="en-US"/>
    </w:rPr>
  </w:style>
  <w:style w:type="character" w:customStyle="1" w:styleId="TF0">
    <w:name w:val="TF (文字)"/>
    <w:link w:val="TF"/>
    <w:rsid w:val="002356D3"/>
    <w:rPr>
      <w:rFonts w:ascii="Arial" w:hAnsi="Arial"/>
      <w:b/>
      <w:lang w:eastAsia="en-US"/>
    </w:rPr>
  </w:style>
  <w:style w:type="paragraph" w:customStyle="1" w:styleId="-31">
    <w:name w:val="深色列表 - 强调文字颜色 31"/>
    <w:hidden/>
    <w:uiPriority w:val="99"/>
    <w:semiHidden/>
    <w:rsid w:val="00BE01B5"/>
    <w:rPr>
      <w:rFonts w:ascii="Times New Roman" w:hAnsi="Times New Roman"/>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uiPriority w:val="99"/>
    <w:rsid w:val="00F36907"/>
    <w:rPr>
      <w:rFonts w:ascii="Arial" w:hAnsi="Arial"/>
      <w:b/>
      <w:noProof/>
      <w:sz w:val="18"/>
      <w:lang w:eastAsia="en-US" w:bidi="ar-SA"/>
    </w:rPr>
  </w:style>
  <w:style w:type="character" w:customStyle="1" w:styleId="Doc-text2Char">
    <w:name w:val="Doc-text2 Char"/>
    <w:link w:val="Doc-text2"/>
    <w:rsid w:val="000F6CED"/>
    <w:rPr>
      <w:rFonts w:ascii="Arial" w:eastAsia="MS Mincho" w:hAnsi="Arial"/>
      <w:szCs w:val="24"/>
      <w:lang w:val="en-GB" w:eastAsia="ar-SA"/>
    </w:rPr>
  </w:style>
  <w:style w:type="paragraph" w:styleId="af4">
    <w:name w:val="Body Text"/>
    <w:basedOn w:val="a"/>
    <w:link w:val="Char2"/>
    <w:rsid w:val="00252C30"/>
    <w:pPr>
      <w:spacing w:after="120"/>
    </w:pPr>
  </w:style>
  <w:style w:type="character" w:customStyle="1" w:styleId="Char2">
    <w:name w:val="正文文本 Char"/>
    <w:link w:val="af4"/>
    <w:rsid w:val="00252C30"/>
    <w:rPr>
      <w:rFonts w:ascii="Times New Roman" w:hAnsi="Times New Roman"/>
      <w:lang w:eastAsia="en-US"/>
    </w:rPr>
  </w:style>
  <w:style w:type="paragraph" w:customStyle="1" w:styleId="af5">
    <w:name w:val="插图题注"/>
    <w:basedOn w:val="a"/>
    <w:rsid w:val="005C39B1"/>
    <w:pPr>
      <w:overflowPunct/>
      <w:autoSpaceDE/>
      <w:autoSpaceDN/>
      <w:adjustRightInd/>
      <w:ind w:left="-1560"/>
      <w:textAlignment w:val="auto"/>
    </w:pPr>
    <w:rPr>
      <w:lang w:val="en-GB"/>
    </w:rPr>
  </w:style>
  <w:style w:type="paragraph" w:customStyle="1" w:styleId="af6">
    <w:name w:val="表格题注"/>
    <w:basedOn w:val="a"/>
    <w:rsid w:val="005C39B1"/>
    <w:pPr>
      <w:overflowPunct/>
      <w:autoSpaceDE/>
      <w:autoSpaceDN/>
      <w:adjustRightInd/>
      <w:ind w:left="-1560"/>
      <w:textAlignment w:val="auto"/>
    </w:pPr>
    <w:rPr>
      <w:lang w:val="en-GB"/>
    </w:rPr>
  </w:style>
  <w:style w:type="paragraph" w:customStyle="1" w:styleId="-310">
    <w:name w:val="彩色底纹 - 强调文字颜色 31"/>
    <w:basedOn w:val="a"/>
    <w:uiPriority w:val="34"/>
    <w:qFormat/>
    <w:rsid w:val="00D37590"/>
    <w:pPr>
      <w:ind w:left="720"/>
      <w:contextualSpacing/>
    </w:pPr>
    <w:rPr>
      <w:rFonts w:eastAsia="Times New Roman"/>
      <w:lang w:val="en-GB" w:eastAsia="ja-JP"/>
    </w:rPr>
  </w:style>
  <w:style w:type="character" w:customStyle="1" w:styleId="im-content1">
    <w:name w:val="im-content1"/>
    <w:rsid w:val="00B14D16"/>
    <w:rPr>
      <w:color w:val="333333"/>
    </w:rPr>
  </w:style>
  <w:style w:type="paragraph" w:styleId="33">
    <w:name w:val="List Number 3"/>
    <w:basedOn w:val="a"/>
    <w:rsid w:val="007E7091"/>
    <w:pPr>
      <w:tabs>
        <w:tab w:val="num" w:pos="1080"/>
      </w:tabs>
      <w:spacing w:before="120" w:after="0" w:line="280" w:lineRule="atLeast"/>
      <w:ind w:left="1080" w:hanging="360"/>
      <w:jc w:val="both"/>
    </w:pPr>
    <w:rPr>
      <w:rFonts w:ascii="Bookman Old Style" w:eastAsia="Times New Roman" w:hAnsi="Bookman Old Style"/>
      <w:lang w:eastAsia="ja-JP"/>
    </w:rPr>
  </w:style>
  <w:style w:type="character" w:styleId="af7">
    <w:name w:val="Emphasis"/>
    <w:uiPriority w:val="20"/>
    <w:qFormat/>
    <w:rsid w:val="0073092F"/>
    <w:rPr>
      <w:i w:val="0"/>
      <w:iCs w:val="0"/>
      <w:color w:val="CC0000"/>
    </w:rPr>
  </w:style>
  <w:style w:type="paragraph" w:customStyle="1" w:styleId="CommentSubject1">
    <w:name w:val="Comment Subject1"/>
    <w:basedOn w:val="ab"/>
    <w:next w:val="ab"/>
    <w:semiHidden/>
    <w:rsid w:val="005206E0"/>
    <w:rPr>
      <w:b/>
      <w:bCs/>
      <w:lang w:val="en-GB"/>
    </w:rPr>
  </w:style>
  <w:style w:type="character" w:customStyle="1" w:styleId="B1Zchn">
    <w:name w:val="B1 Zchn"/>
    <w:rsid w:val="005206E0"/>
    <w:rPr>
      <w:rFonts w:ascii="Arial" w:eastAsia="MS Mincho" w:hAnsi="Arial" w:cs="Arial"/>
      <w:color w:val="0000FF"/>
      <w:kern w:val="2"/>
      <w:lang w:val="en-GB" w:eastAsia="en-US" w:bidi="ar-SA"/>
    </w:rPr>
  </w:style>
  <w:style w:type="paragraph" w:customStyle="1" w:styleId="-11">
    <w:name w:val="彩色列表 - 强调文字颜色 11"/>
    <w:basedOn w:val="a"/>
    <w:uiPriority w:val="34"/>
    <w:qFormat/>
    <w:rsid w:val="004C7090"/>
    <w:pPr>
      <w:overflowPunct/>
      <w:autoSpaceDE/>
      <w:autoSpaceDN/>
      <w:adjustRightInd/>
      <w:spacing w:after="200" w:line="276" w:lineRule="auto"/>
      <w:ind w:left="720"/>
      <w:contextualSpacing/>
      <w:textAlignment w:val="auto"/>
    </w:pPr>
    <w:rPr>
      <w:rFonts w:ascii="Calibri" w:hAnsi="Calibri"/>
      <w:sz w:val="22"/>
      <w:szCs w:val="22"/>
      <w:lang w:val="en-GB" w:eastAsia="zh-CN"/>
    </w:rPr>
  </w:style>
  <w:style w:type="paragraph" w:customStyle="1" w:styleId="CharCharCharCharCharChar">
    <w:name w:val="Char Char Char Char Char Char"/>
    <w:semiHidden/>
    <w:rsid w:val="0058093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Char">
    <w:name w:val="TF Char"/>
    <w:rsid w:val="004F6138"/>
    <w:rPr>
      <w:rFonts w:ascii="Arial" w:eastAsia="MS Mincho" w:hAnsi="Arial" w:cs="Arial"/>
      <w:b/>
      <w:color w:val="0000FF"/>
      <w:kern w:val="2"/>
      <w:lang w:val="en-GB" w:eastAsia="en-US" w:bidi="ar-SA"/>
    </w:rPr>
  </w:style>
  <w:style w:type="paragraph" w:styleId="af8">
    <w:name w:val="List Paragraph"/>
    <w:basedOn w:val="a"/>
    <w:uiPriority w:val="34"/>
    <w:qFormat/>
    <w:rsid w:val="00530827"/>
    <w:pPr>
      <w:overflowPunct/>
      <w:autoSpaceDE/>
      <w:autoSpaceDN/>
      <w:adjustRightInd/>
      <w:spacing w:after="0"/>
      <w:ind w:firstLine="420"/>
      <w:textAlignment w:val="auto"/>
    </w:pPr>
    <w:rPr>
      <w:rFonts w:ascii="Calibri" w:hAnsi="Calibri" w:cs="宋体"/>
      <w:sz w:val="22"/>
      <w:szCs w:val="22"/>
      <w:lang w:val="en-GB" w:eastAsia="zh-CN"/>
    </w:rPr>
  </w:style>
  <w:style w:type="paragraph" w:customStyle="1" w:styleId="Char3">
    <w:name w:val="Char"/>
    <w:next w:val="af4"/>
    <w:semiHidden/>
    <w:rsid w:val="00C40AD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E15E2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9">
    <w:name w:val="Revision"/>
    <w:hidden/>
    <w:uiPriority w:val="99"/>
    <w:semiHidden/>
    <w:rsid w:val="00DE3C4D"/>
    <w:rPr>
      <w:rFonts w:ascii="Times New Roman" w:hAnsi="Times New Roman"/>
      <w:lang w:eastAsia="en-US"/>
    </w:rPr>
  </w:style>
  <w:style w:type="paragraph" w:styleId="afa">
    <w:name w:val="No Spacing"/>
    <w:basedOn w:val="a"/>
    <w:qFormat/>
    <w:rsid w:val="00627A01"/>
    <w:pPr>
      <w:suppressAutoHyphens/>
      <w:overflowPunct/>
      <w:autoSpaceDE/>
      <w:autoSpaceDN/>
      <w:adjustRightInd/>
      <w:spacing w:after="0"/>
      <w:textAlignment w:val="auto"/>
    </w:pPr>
    <w:rPr>
      <w:rFonts w:ascii="Calibri" w:eastAsia="Calibri" w:hAnsi="Calibri"/>
      <w:sz w:val="22"/>
      <w:szCs w:val="22"/>
      <w:lang w:val="en-GB" w:eastAsia="zh-CN"/>
    </w:rPr>
  </w:style>
</w:styles>
</file>

<file path=word/webSettings.xml><?xml version="1.0" encoding="utf-8"?>
<w:webSettings xmlns:r="http://schemas.openxmlformats.org/officeDocument/2006/relationships" xmlns:w="http://schemas.openxmlformats.org/wordprocessingml/2006/main">
  <w:divs>
    <w:div w:id="33501384">
      <w:bodyDiv w:val="1"/>
      <w:marLeft w:val="0"/>
      <w:marRight w:val="0"/>
      <w:marTop w:val="0"/>
      <w:marBottom w:val="0"/>
      <w:divBdr>
        <w:top w:val="none" w:sz="0" w:space="0" w:color="auto"/>
        <w:left w:val="none" w:sz="0" w:space="0" w:color="auto"/>
        <w:bottom w:val="none" w:sz="0" w:space="0" w:color="auto"/>
        <w:right w:val="none" w:sz="0" w:space="0" w:color="auto"/>
      </w:divBdr>
      <w:divsChild>
        <w:div w:id="147064242">
          <w:marLeft w:val="0"/>
          <w:marRight w:val="0"/>
          <w:marTop w:val="0"/>
          <w:marBottom w:val="0"/>
          <w:divBdr>
            <w:top w:val="none" w:sz="0" w:space="0" w:color="auto"/>
            <w:left w:val="none" w:sz="0" w:space="0" w:color="auto"/>
            <w:bottom w:val="none" w:sz="0" w:space="0" w:color="auto"/>
            <w:right w:val="none" w:sz="0" w:space="0" w:color="auto"/>
          </w:divBdr>
          <w:divsChild>
            <w:div w:id="2113472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237836242">
      <w:bodyDiv w:val="1"/>
      <w:marLeft w:val="0"/>
      <w:marRight w:val="0"/>
      <w:marTop w:val="0"/>
      <w:marBottom w:val="0"/>
      <w:divBdr>
        <w:top w:val="none" w:sz="0" w:space="0" w:color="auto"/>
        <w:left w:val="none" w:sz="0" w:space="0" w:color="auto"/>
        <w:bottom w:val="none" w:sz="0" w:space="0" w:color="auto"/>
        <w:right w:val="none" w:sz="0" w:space="0" w:color="auto"/>
      </w:divBdr>
      <w:divsChild>
        <w:div w:id="88282849">
          <w:marLeft w:val="432"/>
          <w:marRight w:val="0"/>
          <w:marTop w:val="130"/>
          <w:marBottom w:val="0"/>
          <w:divBdr>
            <w:top w:val="none" w:sz="0" w:space="0" w:color="auto"/>
            <w:left w:val="none" w:sz="0" w:space="0" w:color="auto"/>
            <w:bottom w:val="none" w:sz="0" w:space="0" w:color="auto"/>
            <w:right w:val="none" w:sz="0" w:space="0" w:color="auto"/>
          </w:divBdr>
        </w:div>
        <w:div w:id="1201553516">
          <w:marLeft w:val="432"/>
          <w:marRight w:val="0"/>
          <w:marTop w:val="130"/>
          <w:marBottom w:val="0"/>
          <w:divBdr>
            <w:top w:val="none" w:sz="0" w:space="0" w:color="auto"/>
            <w:left w:val="none" w:sz="0" w:space="0" w:color="auto"/>
            <w:bottom w:val="none" w:sz="0" w:space="0" w:color="auto"/>
            <w:right w:val="none" w:sz="0" w:space="0" w:color="auto"/>
          </w:divBdr>
        </w:div>
        <w:div w:id="1355960205">
          <w:marLeft w:val="432"/>
          <w:marRight w:val="0"/>
          <w:marTop w:val="130"/>
          <w:marBottom w:val="0"/>
          <w:divBdr>
            <w:top w:val="none" w:sz="0" w:space="0" w:color="auto"/>
            <w:left w:val="none" w:sz="0" w:space="0" w:color="auto"/>
            <w:bottom w:val="none" w:sz="0" w:space="0" w:color="auto"/>
            <w:right w:val="none" w:sz="0" w:space="0" w:color="auto"/>
          </w:divBdr>
        </w:div>
        <w:div w:id="1475635074">
          <w:marLeft w:val="432"/>
          <w:marRight w:val="0"/>
          <w:marTop w:val="130"/>
          <w:marBottom w:val="0"/>
          <w:divBdr>
            <w:top w:val="none" w:sz="0" w:space="0" w:color="auto"/>
            <w:left w:val="none" w:sz="0" w:space="0" w:color="auto"/>
            <w:bottom w:val="none" w:sz="0" w:space="0" w:color="auto"/>
            <w:right w:val="none" w:sz="0" w:space="0" w:color="auto"/>
          </w:divBdr>
        </w:div>
        <w:div w:id="1725134051">
          <w:marLeft w:val="432"/>
          <w:marRight w:val="0"/>
          <w:marTop w:val="130"/>
          <w:marBottom w:val="0"/>
          <w:divBdr>
            <w:top w:val="none" w:sz="0" w:space="0" w:color="auto"/>
            <w:left w:val="none" w:sz="0" w:space="0" w:color="auto"/>
            <w:bottom w:val="none" w:sz="0" w:space="0" w:color="auto"/>
            <w:right w:val="none" w:sz="0" w:space="0" w:color="auto"/>
          </w:divBdr>
        </w:div>
      </w:divsChild>
    </w:div>
    <w:div w:id="303197828">
      <w:bodyDiv w:val="1"/>
      <w:marLeft w:val="0"/>
      <w:marRight w:val="0"/>
      <w:marTop w:val="0"/>
      <w:marBottom w:val="0"/>
      <w:divBdr>
        <w:top w:val="none" w:sz="0" w:space="0" w:color="auto"/>
        <w:left w:val="none" w:sz="0" w:space="0" w:color="auto"/>
        <w:bottom w:val="none" w:sz="0" w:space="0" w:color="auto"/>
        <w:right w:val="none" w:sz="0" w:space="0" w:color="auto"/>
      </w:divBdr>
      <w:divsChild>
        <w:div w:id="369309657">
          <w:marLeft w:val="878"/>
          <w:marRight w:val="0"/>
          <w:marTop w:val="144"/>
          <w:marBottom w:val="0"/>
          <w:divBdr>
            <w:top w:val="none" w:sz="0" w:space="0" w:color="auto"/>
            <w:left w:val="none" w:sz="0" w:space="0" w:color="auto"/>
            <w:bottom w:val="none" w:sz="0" w:space="0" w:color="auto"/>
            <w:right w:val="none" w:sz="0" w:space="0" w:color="auto"/>
          </w:divBdr>
        </w:div>
      </w:divsChild>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8548653">
      <w:bodyDiv w:val="1"/>
      <w:marLeft w:val="0"/>
      <w:marRight w:val="0"/>
      <w:marTop w:val="0"/>
      <w:marBottom w:val="0"/>
      <w:divBdr>
        <w:top w:val="none" w:sz="0" w:space="0" w:color="auto"/>
        <w:left w:val="none" w:sz="0" w:space="0" w:color="auto"/>
        <w:bottom w:val="none" w:sz="0" w:space="0" w:color="auto"/>
        <w:right w:val="none" w:sz="0" w:space="0" w:color="auto"/>
      </w:divBdr>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621337">
      <w:bodyDiv w:val="1"/>
      <w:marLeft w:val="0"/>
      <w:marRight w:val="0"/>
      <w:marTop w:val="0"/>
      <w:marBottom w:val="0"/>
      <w:divBdr>
        <w:top w:val="none" w:sz="0" w:space="0" w:color="auto"/>
        <w:left w:val="none" w:sz="0" w:space="0" w:color="auto"/>
        <w:bottom w:val="none" w:sz="0" w:space="0" w:color="auto"/>
        <w:right w:val="none" w:sz="0" w:space="0" w:color="auto"/>
      </w:divBdr>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473260095">
      <w:bodyDiv w:val="1"/>
      <w:marLeft w:val="0"/>
      <w:marRight w:val="0"/>
      <w:marTop w:val="0"/>
      <w:marBottom w:val="0"/>
      <w:divBdr>
        <w:top w:val="none" w:sz="0" w:space="0" w:color="auto"/>
        <w:left w:val="none" w:sz="0" w:space="0" w:color="auto"/>
        <w:bottom w:val="none" w:sz="0" w:space="0" w:color="auto"/>
        <w:right w:val="none" w:sz="0" w:space="0" w:color="auto"/>
      </w:divBdr>
      <w:divsChild>
        <w:div w:id="270936945">
          <w:marLeft w:val="878"/>
          <w:marRight w:val="0"/>
          <w:marTop w:val="101"/>
          <w:marBottom w:val="0"/>
          <w:divBdr>
            <w:top w:val="none" w:sz="0" w:space="0" w:color="auto"/>
            <w:left w:val="none" w:sz="0" w:space="0" w:color="auto"/>
            <w:bottom w:val="none" w:sz="0" w:space="0" w:color="auto"/>
            <w:right w:val="none" w:sz="0" w:space="0" w:color="auto"/>
          </w:divBdr>
        </w:div>
      </w:divsChild>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4097369">
      <w:bodyDiv w:val="1"/>
      <w:marLeft w:val="0"/>
      <w:marRight w:val="0"/>
      <w:marTop w:val="0"/>
      <w:marBottom w:val="0"/>
      <w:divBdr>
        <w:top w:val="none" w:sz="0" w:space="0" w:color="auto"/>
        <w:left w:val="none" w:sz="0" w:space="0" w:color="auto"/>
        <w:bottom w:val="none" w:sz="0" w:space="0" w:color="auto"/>
        <w:right w:val="none" w:sz="0" w:space="0" w:color="auto"/>
      </w:divBdr>
    </w:div>
    <w:div w:id="623536698">
      <w:bodyDiv w:val="1"/>
      <w:marLeft w:val="0"/>
      <w:marRight w:val="0"/>
      <w:marTop w:val="0"/>
      <w:marBottom w:val="0"/>
      <w:divBdr>
        <w:top w:val="none" w:sz="0" w:space="0" w:color="auto"/>
        <w:left w:val="none" w:sz="0" w:space="0" w:color="auto"/>
        <w:bottom w:val="none" w:sz="0" w:space="0" w:color="auto"/>
        <w:right w:val="none" w:sz="0" w:space="0" w:color="auto"/>
      </w:divBdr>
      <w:divsChild>
        <w:div w:id="427505369">
          <w:marLeft w:val="432"/>
          <w:marRight w:val="0"/>
          <w:marTop w:val="144"/>
          <w:marBottom w:val="0"/>
          <w:divBdr>
            <w:top w:val="none" w:sz="0" w:space="0" w:color="auto"/>
            <w:left w:val="none" w:sz="0" w:space="0" w:color="auto"/>
            <w:bottom w:val="none" w:sz="0" w:space="0" w:color="auto"/>
            <w:right w:val="none" w:sz="0" w:space="0" w:color="auto"/>
          </w:divBdr>
        </w:div>
        <w:div w:id="588197368">
          <w:marLeft w:val="432"/>
          <w:marRight w:val="0"/>
          <w:marTop w:val="130"/>
          <w:marBottom w:val="0"/>
          <w:divBdr>
            <w:top w:val="none" w:sz="0" w:space="0" w:color="auto"/>
            <w:left w:val="none" w:sz="0" w:space="0" w:color="auto"/>
            <w:bottom w:val="none" w:sz="0" w:space="0" w:color="auto"/>
            <w:right w:val="none" w:sz="0" w:space="0" w:color="auto"/>
          </w:divBdr>
        </w:div>
        <w:div w:id="759301288">
          <w:marLeft w:val="432"/>
          <w:marRight w:val="0"/>
          <w:marTop w:val="130"/>
          <w:marBottom w:val="0"/>
          <w:divBdr>
            <w:top w:val="none" w:sz="0" w:space="0" w:color="auto"/>
            <w:left w:val="none" w:sz="0" w:space="0" w:color="auto"/>
            <w:bottom w:val="none" w:sz="0" w:space="0" w:color="auto"/>
            <w:right w:val="none" w:sz="0" w:space="0" w:color="auto"/>
          </w:divBdr>
        </w:div>
        <w:div w:id="1043289315">
          <w:marLeft w:val="432"/>
          <w:marRight w:val="0"/>
          <w:marTop w:val="130"/>
          <w:marBottom w:val="0"/>
          <w:divBdr>
            <w:top w:val="none" w:sz="0" w:space="0" w:color="auto"/>
            <w:left w:val="none" w:sz="0" w:space="0" w:color="auto"/>
            <w:bottom w:val="none" w:sz="0" w:space="0" w:color="auto"/>
            <w:right w:val="none" w:sz="0" w:space="0" w:color="auto"/>
          </w:divBdr>
        </w:div>
        <w:div w:id="1309045196">
          <w:marLeft w:val="1152"/>
          <w:marRight w:val="0"/>
          <w:marTop w:val="130"/>
          <w:marBottom w:val="0"/>
          <w:divBdr>
            <w:top w:val="none" w:sz="0" w:space="0" w:color="auto"/>
            <w:left w:val="none" w:sz="0" w:space="0" w:color="auto"/>
            <w:bottom w:val="none" w:sz="0" w:space="0" w:color="auto"/>
            <w:right w:val="none" w:sz="0" w:space="0" w:color="auto"/>
          </w:divBdr>
        </w:div>
      </w:divsChild>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766850161">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51152184">
      <w:bodyDiv w:val="1"/>
      <w:marLeft w:val="0"/>
      <w:marRight w:val="0"/>
      <w:marTop w:val="0"/>
      <w:marBottom w:val="0"/>
      <w:divBdr>
        <w:top w:val="none" w:sz="0" w:space="0" w:color="auto"/>
        <w:left w:val="none" w:sz="0" w:space="0" w:color="auto"/>
        <w:bottom w:val="none" w:sz="0" w:space="0" w:color="auto"/>
        <w:right w:val="none" w:sz="0" w:space="0" w:color="auto"/>
      </w:divBdr>
      <w:divsChild>
        <w:div w:id="164252394">
          <w:marLeft w:val="720"/>
          <w:marRight w:val="0"/>
          <w:marTop w:val="0"/>
          <w:marBottom w:val="0"/>
          <w:divBdr>
            <w:top w:val="none" w:sz="0" w:space="0" w:color="auto"/>
            <w:left w:val="none" w:sz="0" w:space="0" w:color="auto"/>
            <w:bottom w:val="none" w:sz="0" w:space="0" w:color="auto"/>
            <w:right w:val="none" w:sz="0" w:space="0" w:color="auto"/>
          </w:divBdr>
        </w:div>
        <w:div w:id="327052684">
          <w:marLeft w:val="720"/>
          <w:marRight w:val="0"/>
          <w:marTop w:val="0"/>
          <w:marBottom w:val="0"/>
          <w:divBdr>
            <w:top w:val="none" w:sz="0" w:space="0" w:color="auto"/>
            <w:left w:val="none" w:sz="0" w:space="0" w:color="auto"/>
            <w:bottom w:val="none" w:sz="0" w:space="0" w:color="auto"/>
            <w:right w:val="none" w:sz="0" w:space="0" w:color="auto"/>
          </w:divBdr>
        </w:div>
        <w:div w:id="748619311">
          <w:marLeft w:val="720"/>
          <w:marRight w:val="0"/>
          <w:marTop w:val="0"/>
          <w:marBottom w:val="0"/>
          <w:divBdr>
            <w:top w:val="none" w:sz="0" w:space="0" w:color="auto"/>
            <w:left w:val="none" w:sz="0" w:space="0" w:color="auto"/>
            <w:bottom w:val="none" w:sz="0" w:space="0" w:color="auto"/>
            <w:right w:val="none" w:sz="0" w:space="0" w:color="auto"/>
          </w:divBdr>
        </w:div>
        <w:div w:id="1944678942">
          <w:marLeft w:val="720"/>
          <w:marRight w:val="0"/>
          <w:marTop w:val="0"/>
          <w:marBottom w:val="0"/>
          <w:divBdr>
            <w:top w:val="none" w:sz="0" w:space="0" w:color="auto"/>
            <w:left w:val="none" w:sz="0" w:space="0" w:color="auto"/>
            <w:bottom w:val="none" w:sz="0" w:space="0" w:color="auto"/>
            <w:right w:val="none" w:sz="0" w:space="0" w:color="auto"/>
          </w:divBdr>
        </w:div>
        <w:div w:id="2134252762">
          <w:marLeft w:val="720"/>
          <w:marRight w:val="0"/>
          <w:marTop w:val="0"/>
          <w:marBottom w:val="0"/>
          <w:divBdr>
            <w:top w:val="none" w:sz="0" w:space="0" w:color="auto"/>
            <w:left w:val="none" w:sz="0" w:space="0" w:color="auto"/>
            <w:bottom w:val="none" w:sz="0" w:space="0" w:color="auto"/>
            <w:right w:val="none" w:sz="0" w:space="0" w:color="auto"/>
          </w:divBdr>
        </w:div>
      </w:divsChild>
    </w:div>
    <w:div w:id="1062483049">
      <w:bodyDiv w:val="1"/>
      <w:marLeft w:val="0"/>
      <w:marRight w:val="0"/>
      <w:marTop w:val="0"/>
      <w:marBottom w:val="0"/>
      <w:divBdr>
        <w:top w:val="none" w:sz="0" w:space="0" w:color="auto"/>
        <w:left w:val="none" w:sz="0" w:space="0" w:color="auto"/>
        <w:bottom w:val="none" w:sz="0" w:space="0" w:color="auto"/>
        <w:right w:val="none" w:sz="0" w:space="0" w:color="auto"/>
      </w:divBdr>
      <w:divsChild>
        <w:div w:id="1555847463">
          <w:marLeft w:val="878"/>
          <w:marRight w:val="0"/>
          <w:marTop w:val="101"/>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397685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21936362">
      <w:bodyDiv w:val="1"/>
      <w:marLeft w:val="0"/>
      <w:marRight w:val="0"/>
      <w:marTop w:val="0"/>
      <w:marBottom w:val="0"/>
      <w:divBdr>
        <w:top w:val="none" w:sz="0" w:space="0" w:color="auto"/>
        <w:left w:val="none" w:sz="0" w:space="0" w:color="auto"/>
        <w:bottom w:val="none" w:sz="0" w:space="0" w:color="auto"/>
        <w:right w:val="none" w:sz="0" w:space="0" w:color="auto"/>
      </w:divBdr>
      <w:divsChild>
        <w:div w:id="306209490">
          <w:marLeft w:val="0"/>
          <w:marRight w:val="0"/>
          <w:marTop w:val="0"/>
          <w:marBottom w:val="0"/>
          <w:divBdr>
            <w:top w:val="none" w:sz="0" w:space="0" w:color="auto"/>
            <w:left w:val="none" w:sz="0" w:space="0" w:color="auto"/>
            <w:bottom w:val="none" w:sz="0" w:space="0" w:color="auto"/>
            <w:right w:val="none" w:sz="0" w:space="0" w:color="auto"/>
          </w:divBdr>
          <w:divsChild>
            <w:div w:id="113063009">
              <w:marLeft w:val="0"/>
              <w:marRight w:val="0"/>
              <w:marTop w:val="0"/>
              <w:marBottom w:val="34"/>
              <w:divBdr>
                <w:top w:val="none" w:sz="0" w:space="0" w:color="auto"/>
                <w:left w:val="none" w:sz="0" w:space="0" w:color="auto"/>
                <w:bottom w:val="none" w:sz="0" w:space="0" w:color="auto"/>
                <w:right w:val="none" w:sz="0" w:space="0" w:color="auto"/>
              </w:divBdr>
              <w:divsChild>
                <w:div w:id="1265000411">
                  <w:marLeft w:val="0"/>
                  <w:marRight w:val="0"/>
                  <w:marTop w:val="0"/>
                  <w:marBottom w:val="51"/>
                  <w:divBdr>
                    <w:top w:val="none" w:sz="0" w:space="0" w:color="auto"/>
                    <w:left w:val="none" w:sz="0" w:space="0" w:color="auto"/>
                    <w:bottom w:val="none" w:sz="0" w:space="0" w:color="auto"/>
                    <w:right w:val="none" w:sz="0" w:space="0" w:color="auto"/>
                  </w:divBdr>
                </w:div>
              </w:divsChild>
            </w:div>
          </w:divsChild>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42274866">
      <w:bodyDiv w:val="1"/>
      <w:marLeft w:val="0"/>
      <w:marRight w:val="0"/>
      <w:marTop w:val="0"/>
      <w:marBottom w:val="0"/>
      <w:divBdr>
        <w:top w:val="none" w:sz="0" w:space="0" w:color="auto"/>
        <w:left w:val="none" w:sz="0" w:space="0" w:color="auto"/>
        <w:bottom w:val="none" w:sz="0" w:space="0" w:color="auto"/>
        <w:right w:val="none" w:sz="0" w:space="0" w:color="auto"/>
      </w:divBdr>
      <w:divsChild>
        <w:div w:id="347370519">
          <w:marLeft w:val="432"/>
          <w:marRight w:val="0"/>
          <w:marTop w:val="130"/>
          <w:marBottom w:val="0"/>
          <w:divBdr>
            <w:top w:val="none" w:sz="0" w:space="0" w:color="auto"/>
            <w:left w:val="none" w:sz="0" w:space="0" w:color="auto"/>
            <w:bottom w:val="none" w:sz="0" w:space="0" w:color="auto"/>
            <w:right w:val="none" w:sz="0" w:space="0" w:color="auto"/>
          </w:divBdr>
        </w:div>
        <w:div w:id="706375855">
          <w:marLeft w:val="432"/>
          <w:marRight w:val="0"/>
          <w:marTop w:val="130"/>
          <w:marBottom w:val="0"/>
          <w:divBdr>
            <w:top w:val="none" w:sz="0" w:space="0" w:color="auto"/>
            <w:left w:val="none" w:sz="0" w:space="0" w:color="auto"/>
            <w:bottom w:val="none" w:sz="0" w:space="0" w:color="auto"/>
            <w:right w:val="none" w:sz="0" w:space="0" w:color="auto"/>
          </w:divBdr>
        </w:div>
      </w:divsChild>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548283">
      <w:bodyDiv w:val="1"/>
      <w:marLeft w:val="0"/>
      <w:marRight w:val="0"/>
      <w:marTop w:val="0"/>
      <w:marBottom w:val="0"/>
      <w:divBdr>
        <w:top w:val="none" w:sz="0" w:space="0" w:color="auto"/>
        <w:left w:val="none" w:sz="0" w:space="0" w:color="auto"/>
        <w:bottom w:val="none" w:sz="0" w:space="0" w:color="auto"/>
        <w:right w:val="none" w:sz="0" w:space="0" w:color="auto"/>
      </w:divBdr>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350341">
      <w:bodyDiv w:val="1"/>
      <w:marLeft w:val="0"/>
      <w:marRight w:val="0"/>
      <w:marTop w:val="0"/>
      <w:marBottom w:val="0"/>
      <w:divBdr>
        <w:top w:val="none" w:sz="0" w:space="0" w:color="auto"/>
        <w:left w:val="none" w:sz="0" w:space="0" w:color="auto"/>
        <w:bottom w:val="none" w:sz="0" w:space="0" w:color="auto"/>
        <w:right w:val="none" w:sz="0" w:space="0" w:color="auto"/>
      </w:divBdr>
      <w:divsChild>
        <w:div w:id="804350973">
          <w:marLeft w:val="878"/>
          <w:marRight w:val="0"/>
          <w:marTop w:val="144"/>
          <w:marBottom w:val="0"/>
          <w:divBdr>
            <w:top w:val="none" w:sz="0" w:space="0" w:color="auto"/>
            <w:left w:val="none" w:sz="0" w:space="0" w:color="auto"/>
            <w:bottom w:val="none" w:sz="0" w:space="0" w:color="auto"/>
            <w:right w:val="none" w:sz="0" w:space="0" w:color="auto"/>
          </w:divBdr>
        </w:div>
        <w:div w:id="814637628">
          <w:marLeft w:val="1253"/>
          <w:marRight w:val="0"/>
          <w:marTop w:val="130"/>
          <w:marBottom w:val="0"/>
          <w:divBdr>
            <w:top w:val="none" w:sz="0" w:space="0" w:color="auto"/>
            <w:left w:val="none" w:sz="0" w:space="0" w:color="auto"/>
            <w:bottom w:val="none" w:sz="0" w:space="0" w:color="auto"/>
            <w:right w:val="none" w:sz="0" w:space="0" w:color="auto"/>
          </w:divBdr>
        </w:div>
        <w:div w:id="863446373">
          <w:marLeft w:val="1253"/>
          <w:marRight w:val="0"/>
          <w:marTop w:val="130"/>
          <w:marBottom w:val="0"/>
          <w:divBdr>
            <w:top w:val="none" w:sz="0" w:space="0" w:color="auto"/>
            <w:left w:val="none" w:sz="0" w:space="0" w:color="auto"/>
            <w:bottom w:val="none" w:sz="0" w:space="0" w:color="auto"/>
            <w:right w:val="none" w:sz="0" w:space="0" w:color="auto"/>
          </w:divBdr>
        </w:div>
        <w:div w:id="1294286170">
          <w:marLeft w:val="878"/>
          <w:marRight w:val="0"/>
          <w:marTop w:val="144"/>
          <w:marBottom w:val="0"/>
          <w:divBdr>
            <w:top w:val="none" w:sz="0" w:space="0" w:color="auto"/>
            <w:left w:val="none" w:sz="0" w:space="0" w:color="auto"/>
            <w:bottom w:val="none" w:sz="0" w:space="0" w:color="auto"/>
            <w:right w:val="none" w:sz="0" w:space="0" w:color="auto"/>
          </w:divBdr>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26566549">
      <w:bodyDiv w:val="1"/>
      <w:marLeft w:val="0"/>
      <w:marRight w:val="0"/>
      <w:marTop w:val="0"/>
      <w:marBottom w:val="0"/>
      <w:divBdr>
        <w:top w:val="none" w:sz="0" w:space="0" w:color="auto"/>
        <w:left w:val="none" w:sz="0" w:space="0" w:color="auto"/>
        <w:bottom w:val="none" w:sz="0" w:space="0" w:color="auto"/>
        <w:right w:val="none" w:sz="0" w:space="0" w:color="auto"/>
      </w:divBdr>
      <w:divsChild>
        <w:div w:id="104809244">
          <w:marLeft w:val="432"/>
          <w:marRight w:val="0"/>
          <w:marTop w:val="130"/>
          <w:marBottom w:val="0"/>
          <w:divBdr>
            <w:top w:val="none" w:sz="0" w:space="0" w:color="auto"/>
            <w:left w:val="none" w:sz="0" w:space="0" w:color="auto"/>
            <w:bottom w:val="none" w:sz="0" w:space="0" w:color="auto"/>
            <w:right w:val="none" w:sz="0" w:space="0" w:color="auto"/>
          </w:divBdr>
        </w:div>
        <w:div w:id="891385819">
          <w:marLeft w:val="432"/>
          <w:marRight w:val="0"/>
          <w:marTop w:val="130"/>
          <w:marBottom w:val="0"/>
          <w:divBdr>
            <w:top w:val="none" w:sz="0" w:space="0" w:color="auto"/>
            <w:left w:val="none" w:sz="0" w:space="0" w:color="auto"/>
            <w:bottom w:val="none" w:sz="0" w:space="0" w:color="auto"/>
            <w:right w:val="none" w:sz="0" w:space="0" w:color="auto"/>
          </w:divBdr>
        </w:div>
        <w:div w:id="1065882741">
          <w:marLeft w:val="878"/>
          <w:marRight w:val="0"/>
          <w:marTop w:val="115"/>
          <w:marBottom w:val="0"/>
          <w:divBdr>
            <w:top w:val="none" w:sz="0" w:space="0" w:color="auto"/>
            <w:left w:val="none" w:sz="0" w:space="0" w:color="auto"/>
            <w:bottom w:val="none" w:sz="0" w:space="0" w:color="auto"/>
            <w:right w:val="none" w:sz="0" w:space="0" w:color="auto"/>
          </w:divBdr>
        </w:div>
        <w:div w:id="2033455939">
          <w:marLeft w:val="432"/>
          <w:marRight w:val="0"/>
          <w:marTop w:val="130"/>
          <w:marBottom w:val="0"/>
          <w:divBdr>
            <w:top w:val="none" w:sz="0" w:space="0" w:color="auto"/>
            <w:left w:val="none" w:sz="0" w:space="0" w:color="auto"/>
            <w:bottom w:val="none" w:sz="0" w:space="0" w:color="auto"/>
            <w:right w:val="none" w:sz="0" w:space="0" w:color="auto"/>
          </w:divBdr>
        </w:div>
      </w:divsChild>
    </w:div>
    <w:div w:id="1792868636">
      <w:bodyDiv w:val="1"/>
      <w:marLeft w:val="0"/>
      <w:marRight w:val="0"/>
      <w:marTop w:val="0"/>
      <w:marBottom w:val="0"/>
      <w:divBdr>
        <w:top w:val="none" w:sz="0" w:space="0" w:color="auto"/>
        <w:left w:val="none" w:sz="0" w:space="0" w:color="auto"/>
        <w:bottom w:val="none" w:sz="0" w:space="0" w:color="auto"/>
        <w:right w:val="none" w:sz="0" w:space="0" w:color="auto"/>
      </w:divBdr>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37068139">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6871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989746-0C1E-437D-85E9-9A800BB308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70</TotalTime>
  <Pages>1</Pages>
  <Words>925</Words>
  <Characters>5277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6190</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R3-194760</cp:lastModifiedBy>
  <cp:revision>15</cp:revision>
  <cp:lastPrinted>2011-12-08T06:45:00Z</cp:lastPrinted>
  <dcterms:created xsi:type="dcterms:W3CDTF">2019-09-30T09:26:00Z</dcterms:created>
  <dcterms:modified xsi:type="dcterms:W3CDTF">2019-10-05T01:08:00Z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1447184676</vt:lpwstr>
  </property>
  <property fmtid="{D5CDD505-2E9C-101B-9397-08002B2CF9AE}" pid="3" name="_NewReviewCycle">
    <vt:lpwstr/>
  </property>
</Properties>
</file>